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D1293" w14:textId="1F705581" w:rsidR="00470272" w:rsidRPr="00470272" w:rsidRDefault="00470272" w:rsidP="00470272">
      <w:pPr>
        <w:widowControl/>
        <w:spacing w:after="0" w:line="360" w:lineRule="auto"/>
        <w:jc w:val="right"/>
        <w:rPr>
          <w:rFonts w:ascii="Times New Roman" w:eastAsia="Times New Roman" w:hAnsi="Times New Roman"/>
          <w:bCs/>
          <w:sz w:val="24"/>
          <w:szCs w:val="24"/>
          <w:lang w:val="lv-LV" w:eastAsia="lv-LV"/>
        </w:rPr>
      </w:pPr>
      <w:r w:rsidRPr="00470272">
        <w:rPr>
          <w:rFonts w:ascii="Times New Roman" w:eastAsia="Times New Roman" w:hAnsi="Times New Roman"/>
          <w:bCs/>
          <w:sz w:val="24"/>
          <w:szCs w:val="24"/>
          <w:lang w:val="lv-LV" w:eastAsia="lv-LV"/>
        </w:rPr>
        <w:t>Pielikums</w:t>
      </w:r>
    </w:p>
    <w:p w14:paraId="338CEE23" w14:textId="00BE7D55" w:rsidR="00470272" w:rsidRPr="00470272" w:rsidRDefault="00470272" w:rsidP="00470272">
      <w:pPr>
        <w:widowControl/>
        <w:spacing w:after="0" w:line="360" w:lineRule="auto"/>
        <w:jc w:val="right"/>
        <w:rPr>
          <w:rFonts w:ascii="Times New Roman" w:eastAsia="Times New Roman" w:hAnsi="Times New Roman"/>
          <w:bCs/>
          <w:sz w:val="24"/>
          <w:szCs w:val="24"/>
          <w:lang w:val="lv-LV" w:eastAsia="lv-LV"/>
        </w:rPr>
      </w:pPr>
      <w:r w:rsidRPr="00470272">
        <w:rPr>
          <w:rFonts w:ascii="Times New Roman" w:eastAsia="Times New Roman" w:hAnsi="Times New Roman"/>
          <w:bCs/>
          <w:sz w:val="24"/>
          <w:szCs w:val="24"/>
          <w:lang w:val="lv-LV" w:eastAsia="lv-LV"/>
        </w:rPr>
        <w:t>ZPRAP 10.03.2023. lēmumam Nr</w:t>
      </w:r>
      <w:r w:rsidR="00731870">
        <w:rPr>
          <w:rFonts w:ascii="Times New Roman" w:eastAsia="Times New Roman" w:hAnsi="Times New Roman"/>
          <w:bCs/>
          <w:sz w:val="24"/>
          <w:szCs w:val="24"/>
          <w:lang w:val="lv-LV" w:eastAsia="lv-LV"/>
        </w:rPr>
        <w:t>.95e</w:t>
      </w:r>
      <w:r w:rsidRPr="00470272">
        <w:rPr>
          <w:rFonts w:ascii="Times New Roman" w:eastAsia="Times New Roman" w:hAnsi="Times New Roman"/>
          <w:bCs/>
          <w:sz w:val="24"/>
          <w:szCs w:val="24"/>
          <w:lang w:val="lv-LV" w:eastAsia="lv-LV"/>
        </w:rPr>
        <w:t>., prot Nr</w:t>
      </w:r>
      <w:r w:rsidR="00731870">
        <w:rPr>
          <w:rFonts w:ascii="Times New Roman" w:eastAsia="Times New Roman" w:hAnsi="Times New Roman"/>
          <w:bCs/>
          <w:sz w:val="24"/>
          <w:szCs w:val="24"/>
          <w:lang w:val="lv-LV" w:eastAsia="lv-LV"/>
        </w:rPr>
        <w:t>.20e.</w:t>
      </w:r>
    </w:p>
    <w:p w14:paraId="2089ED2A" w14:textId="183B8940" w:rsidR="00254D30" w:rsidRPr="00185111" w:rsidRDefault="00254D30" w:rsidP="00B110A8">
      <w:pPr>
        <w:widowControl/>
        <w:spacing w:after="0" w:line="360" w:lineRule="auto"/>
        <w:jc w:val="center"/>
        <w:rPr>
          <w:rFonts w:ascii="Times New Roman" w:eastAsia="Times New Roman" w:hAnsi="Times New Roman"/>
          <w:b/>
          <w:sz w:val="24"/>
          <w:szCs w:val="24"/>
          <w:lang w:val="lv-LV" w:eastAsia="lv-LV"/>
        </w:rPr>
      </w:pPr>
      <w:r w:rsidRPr="00185111">
        <w:rPr>
          <w:rFonts w:ascii="Times New Roman" w:eastAsia="Times New Roman" w:hAnsi="Times New Roman"/>
          <w:b/>
          <w:sz w:val="24"/>
          <w:szCs w:val="24"/>
          <w:lang w:val="lv-LV" w:eastAsia="lv-LV"/>
        </w:rPr>
        <w:t>Projekta idejas veidlapa</w:t>
      </w:r>
    </w:p>
    <w:tbl>
      <w:tblPr>
        <w:tblW w:w="9947" w:type="dxa"/>
        <w:tblInd w:w="-308" w:type="dxa"/>
        <w:tblLook w:val="04A0" w:firstRow="1" w:lastRow="0" w:firstColumn="1" w:lastColumn="0" w:noHBand="0" w:noVBand="1"/>
      </w:tblPr>
      <w:tblGrid>
        <w:gridCol w:w="516"/>
        <w:gridCol w:w="4470"/>
        <w:gridCol w:w="4961"/>
      </w:tblGrid>
      <w:tr w:rsidR="00254D30" w:rsidRPr="00185111" w14:paraId="30264637" w14:textId="77777777" w:rsidTr="00470272">
        <w:trPr>
          <w:trHeight w:val="270"/>
        </w:trPr>
        <w:tc>
          <w:tcPr>
            <w:tcW w:w="516" w:type="dxa"/>
            <w:shd w:val="clear" w:color="auto" w:fill="auto"/>
            <w:noWrap/>
            <w:vAlign w:val="bottom"/>
          </w:tcPr>
          <w:p w14:paraId="5B9D4CDD" w14:textId="77777777" w:rsidR="00254D30" w:rsidRPr="00185111" w:rsidRDefault="00254D30" w:rsidP="00470272">
            <w:pPr>
              <w:widowControl/>
              <w:spacing w:after="0" w:line="240" w:lineRule="auto"/>
              <w:rPr>
                <w:rFonts w:ascii="Times New Roman" w:eastAsia="Times New Roman" w:hAnsi="Times New Roman"/>
                <w:sz w:val="24"/>
                <w:szCs w:val="24"/>
                <w:lang w:val="lv-LV" w:eastAsia="lv-LV"/>
              </w:rPr>
            </w:pPr>
          </w:p>
        </w:tc>
        <w:tc>
          <w:tcPr>
            <w:tcW w:w="4470" w:type="dxa"/>
            <w:shd w:val="clear" w:color="auto" w:fill="auto"/>
            <w:noWrap/>
            <w:vAlign w:val="bottom"/>
          </w:tcPr>
          <w:p w14:paraId="3C9A9420" w14:textId="77777777" w:rsidR="00254D30" w:rsidRPr="00185111" w:rsidRDefault="00254D30" w:rsidP="00470272">
            <w:pPr>
              <w:widowControl/>
              <w:spacing w:after="0" w:line="240" w:lineRule="auto"/>
              <w:rPr>
                <w:rFonts w:ascii="Times New Roman" w:eastAsia="Times New Roman" w:hAnsi="Times New Roman"/>
                <w:sz w:val="24"/>
                <w:szCs w:val="24"/>
                <w:lang w:val="lv-LV" w:eastAsia="lv-LV"/>
              </w:rPr>
            </w:pPr>
          </w:p>
        </w:tc>
        <w:tc>
          <w:tcPr>
            <w:tcW w:w="4961" w:type="dxa"/>
            <w:shd w:val="clear" w:color="auto" w:fill="auto"/>
            <w:noWrap/>
            <w:vAlign w:val="bottom"/>
          </w:tcPr>
          <w:p w14:paraId="11316CC4" w14:textId="77777777" w:rsidR="00254D30" w:rsidRPr="00185111" w:rsidRDefault="00254D30" w:rsidP="00470272">
            <w:pPr>
              <w:widowControl/>
              <w:spacing w:after="0" w:line="240" w:lineRule="auto"/>
              <w:rPr>
                <w:rFonts w:ascii="Times New Roman" w:eastAsia="Times New Roman" w:hAnsi="Times New Roman"/>
                <w:sz w:val="24"/>
                <w:szCs w:val="24"/>
                <w:lang w:val="lv-LV" w:eastAsia="lv-LV"/>
              </w:rPr>
            </w:pPr>
          </w:p>
        </w:tc>
      </w:tr>
      <w:tr w:rsidR="00254D30" w:rsidRPr="00185111" w14:paraId="69037C0E" w14:textId="77777777" w:rsidTr="00470272">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4760697F" w14:textId="77777777" w:rsidR="00254D30" w:rsidRPr="00185111" w:rsidRDefault="00254D3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 xml:space="preserve">1. </w:t>
            </w:r>
          </w:p>
        </w:tc>
        <w:tc>
          <w:tcPr>
            <w:tcW w:w="4470" w:type="dxa"/>
            <w:tcBorders>
              <w:top w:val="single" w:sz="8" w:space="0" w:color="auto"/>
              <w:left w:val="nil"/>
              <w:bottom w:val="single" w:sz="8" w:space="0" w:color="auto"/>
              <w:right w:val="single" w:sz="4" w:space="0" w:color="auto"/>
            </w:tcBorders>
            <w:shd w:val="clear" w:color="auto" w:fill="auto"/>
            <w:hideMark/>
          </w:tcPr>
          <w:p w14:paraId="58BC0BD8" w14:textId="77777777" w:rsidR="00254D30" w:rsidRPr="00185111" w:rsidRDefault="00254D30" w:rsidP="00470272">
            <w:pPr>
              <w:widowControl/>
              <w:spacing w:after="0" w:line="240" w:lineRule="auto"/>
              <w:rPr>
                <w:rFonts w:ascii="Times New Roman" w:eastAsia="Times New Roman" w:hAnsi="Times New Roman"/>
                <w:b/>
                <w:bCs/>
                <w:sz w:val="24"/>
                <w:szCs w:val="24"/>
                <w:lang w:val="lv-LV" w:eastAsia="lv-LV"/>
              </w:rPr>
            </w:pPr>
            <w:r w:rsidRPr="00185111">
              <w:rPr>
                <w:rFonts w:ascii="Times New Roman" w:eastAsia="Times New Roman" w:hAnsi="Times New Roman"/>
                <w:b/>
                <w:bCs/>
                <w:sz w:val="24"/>
                <w:szCs w:val="24"/>
                <w:lang w:val="lv-LV" w:eastAsia="lv-LV"/>
              </w:rPr>
              <w:t>Ministrijas struktūrvienības</w:t>
            </w:r>
            <w:r w:rsidRPr="00185111">
              <w:rPr>
                <w:rFonts w:ascii="Times New Roman" w:eastAsia="Times New Roman" w:hAnsi="Times New Roman"/>
                <w:b/>
                <w:sz w:val="24"/>
                <w:szCs w:val="24"/>
                <w:lang w:val="lv-LV" w:eastAsia="lv-LV"/>
              </w:rPr>
              <w:t>, padotības iestādes, plānošanas reģiona un kapitālsabiedrības</w:t>
            </w:r>
            <w:r w:rsidRPr="00185111">
              <w:rPr>
                <w:rFonts w:ascii="Times New Roman" w:eastAsia="Times New Roman" w:hAnsi="Times New Roman"/>
                <w:sz w:val="24"/>
                <w:szCs w:val="24"/>
                <w:lang w:val="lv-LV" w:eastAsia="lv-LV"/>
              </w:rPr>
              <w:t xml:space="preserve">, kas iesniedz projekta ideju izskatīšanai IPIK, </w:t>
            </w:r>
            <w:r w:rsidRPr="00185111">
              <w:rPr>
                <w:rFonts w:ascii="Times New Roman" w:eastAsia="Times New Roman" w:hAnsi="Times New Roman"/>
                <w:b/>
                <w:bCs/>
                <w:sz w:val="24"/>
                <w:szCs w:val="24"/>
                <w:lang w:val="lv-LV" w:eastAsia="lv-LV"/>
              </w:rPr>
              <w:t>nosaukums</w:t>
            </w:r>
            <w:r w:rsidRPr="00185111">
              <w:rPr>
                <w:rFonts w:ascii="Times New Roman" w:eastAsia="Times New Roman" w:hAnsi="Times New Roman"/>
                <w:sz w:val="24"/>
                <w:szCs w:val="24"/>
                <w:lang w:val="lv-LV" w:eastAsia="lv-LV"/>
              </w:rPr>
              <w:t xml:space="preserve"> </w:t>
            </w:r>
          </w:p>
        </w:tc>
        <w:tc>
          <w:tcPr>
            <w:tcW w:w="4961" w:type="dxa"/>
            <w:tcBorders>
              <w:top w:val="single" w:sz="8" w:space="0" w:color="auto"/>
              <w:left w:val="nil"/>
              <w:bottom w:val="single" w:sz="8" w:space="0" w:color="auto"/>
              <w:right w:val="single" w:sz="8" w:space="0" w:color="auto"/>
            </w:tcBorders>
            <w:shd w:val="clear" w:color="auto" w:fill="auto"/>
            <w:hideMark/>
          </w:tcPr>
          <w:p w14:paraId="411F4E16" w14:textId="0CF5509B" w:rsidR="00254D30" w:rsidRPr="00185111" w:rsidRDefault="00254D3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 </w:t>
            </w:r>
            <w:r w:rsidR="00B87443" w:rsidRPr="00185111">
              <w:rPr>
                <w:rFonts w:ascii="Times New Roman" w:eastAsia="Times New Roman" w:hAnsi="Times New Roman"/>
                <w:sz w:val="24"/>
                <w:szCs w:val="24"/>
                <w:lang w:val="lv-LV" w:eastAsia="lv-LV"/>
              </w:rPr>
              <w:t>Zemgales</w:t>
            </w:r>
            <w:r w:rsidRPr="00185111">
              <w:rPr>
                <w:rFonts w:ascii="Times New Roman" w:eastAsia="Times New Roman" w:hAnsi="Times New Roman"/>
                <w:sz w:val="24"/>
                <w:szCs w:val="24"/>
                <w:lang w:val="lv-LV" w:eastAsia="lv-LV"/>
              </w:rPr>
              <w:t xml:space="preserve"> plānošanas reģions</w:t>
            </w:r>
          </w:p>
        </w:tc>
      </w:tr>
      <w:tr w:rsidR="00254D30" w:rsidRPr="00185111" w14:paraId="3D7ECDEA" w14:textId="77777777" w:rsidTr="00470272">
        <w:trPr>
          <w:trHeight w:val="651"/>
        </w:trPr>
        <w:tc>
          <w:tcPr>
            <w:tcW w:w="516" w:type="dxa"/>
            <w:tcBorders>
              <w:top w:val="nil"/>
              <w:left w:val="single" w:sz="8" w:space="0" w:color="auto"/>
              <w:bottom w:val="single" w:sz="8" w:space="0" w:color="auto"/>
              <w:right w:val="single" w:sz="4" w:space="0" w:color="auto"/>
            </w:tcBorders>
            <w:shd w:val="clear" w:color="auto" w:fill="auto"/>
            <w:hideMark/>
          </w:tcPr>
          <w:p w14:paraId="45BB0BAA" w14:textId="77777777" w:rsidR="00254D30" w:rsidRPr="00185111" w:rsidRDefault="00254D3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 xml:space="preserve">2. </w:t>
            </w:r>
          </w:p>
        </w:tc>
        <w:tc>
          <w:tcPr>
            <w:tcW w:w="4470" w:type="dxa"/>
            <w:tcBorders>
              <w:top w:val="nil"/>
              <w:left w:val="nil"/>
              <w:bottom w:val="single" w:sz="8" w:space="0" w:color="auto"/>
              <w:right w:val="single" w:sz="4" w:space="0" w:color="auto"/>
            </w:tcBorders>
            <w:shd w:val="clear" w:color="auto" w:fill="auto"/>
          </w:tcPr>
          <w:p w14:paraId="33BB45C9" w14:textId="77777777" w:rsidR="00254D30" w:rsidRPr="00185111" w:rsidRDefault="00254D3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b/>
                <w:bCs/>
                <w:sz w:val="24"/>
                <w:szCs w:val="24"/>
                <w:lang w:val="lv-LV" w:eastAsia="lv-LV"/>
              </w:rPr>
              <w:t>Projekta</w:t>
            </w:r>
            <w:r w:rsidRPr="00185111">
              <w:rPr>
                <w:rFonts w:ascii="Times New Roman" w:eastAsia="Times New Roman" w:hAnsi="Times New Roman"/>
                <w:sz w:val="24"/>
                <w:szCs w:val="24"/>
                <w:lang w:val="lv-LV" w:eastAsia="lv-LV"/>
              </w:rPr>
              <w:t xml:space="preserve"> </w:t>
            </w:r>
            <w:r w:rsidRPr="00185111">
              <w:rPr>
                <w:rFonts w:ascii="Times New Roman" w:eastAsia="Times New Roman" w:hAnsi="Times New Roman"/>
                <w:b/>
                <w:bCs/>
                <w:sz w:val="24"/>
                <w:szCs w:val="24"/>
                <w:lang w:val="lv-LV" w:eastAsia="lv-LV"/>
              </w:rPr>
              <w:t>nosaukums latviešu un angļu valodā</w:t>
            </w:r>
            <w:r w:rsidRPr="00185111">
              <w:rPr>
                <w:rFonts w:ascii="Times New Roman" w:eastAsia="Times New Roman" w:hAnsi="Times New Roman"/>
                <w:sz w:val="24"/>
                <w:szCs w:val="24"/>
                <w:lang w:val="lv-LV" w:eastAsia="lv-LV"/>
              </w:rPr>
              <w:t>, ja projekta valoda būs angļu valoda</w:t>
            </w:r>
          </w:p>
          <w:p w14:paraId="3270FF5F" w14:textId="77777777" w:rsidR="00254D30" w:rsidRPr="00185111" w:rsidRDefault="00254D30" w:rsidP="00470272">
            <w:pPr>
              <w:widowControl/>
              <w:spacing w:after="0" w:line="240" w:lineRule="auto"/>
              <w:rPr>
                <w:rFonts w:ascii="Times New Roman" w:eastAsia="Times New Roman" w:hAnsi="Times New Roman"/>
                <w:b/>
                <w:bCs/>
                <w:color w:val="FF0000"/>
                <w:sz w:val="24"/>
                <w:szCs w:val="24"/>
                <w:u w:val="single"/>
                <w:lang w:val="lv-LV" w:eastAsia="lv-LV"/>
              </w:rPr>
            </w:pPr>
          </w:p>
        </w:tc>
        <w:tc>
          <w:tcPr>
            <w:tcW w:w="4961" w:type="dxa"/>
            <w:tcBorders>
              <w:top w:val="nil"/>
              <w:left w:val="nil"/>
              <w:bottom w:val="single" w:sz="8" w:space="0" w:color="auto"/>
              <w:right w:val="single" w:sz="8" w:space="0" w:color="auto"/>
            </w:tcBorders>
            <w:shd w:val="clear" w:color="auto" w:fill="auto"/>
          </w:tcPr>
          <w:p w14:paraId="63CBBA9A" w14:textId="764A7C47" w:rsidR="00384113" w:rsidRDefault="000E404C" w:rsidP="00470272">
            <w:pPr>
              <w:widowControl/>
              <w:spacing w:after="0" w:line="240" w:lineRule="auto"/>
              <w:rPr>
                <w:rFonts w:ascii="Times New Roman" w:eastAsia="Times New Roman" w:hAnsi="Times New Roman"/>
                <w:sz w:val="24"/>
                <w:szCs w:val="24"/>
                <w:lang w:val="lv-LV" w:eastAsia="lv-LV"/>
              </w:rPr>
            </w:pPr>
            <w:bookmarkStart w:id="0" w:name="_Hlk124769829"/>
            <w:r>
              <w:rPr>
                <w:rFonts w:ascii="Times New Roman" w:eastAsia="Times New Roman" w:hAnsi="Times New Roman"/>
                <w:sz w:val="24"/>
                <w:szCs w:val="24"/>
                <w:lang w:val="lv-LV" w:eastAsia="lv-LV"/>
              </w:rPr>
              <w:t>“Inovācijas reģioniem”</w:t>
            </w:r>
          </w:p>
          <w:bookmarkEnd w:id="0"/>
          <w:p w14:paraId="1365D019" w14:textId="43ED0ACD" w:rsidR="0046539B" w:rsidRDefault="0046539B" w:rsidP="00470272">
            <w:pPr>
              <w:widowControl/>
              <w:spacing w:after="0" w:line="240" w:lineRule="auto"/>
              <w:rPr>
                <w:rFonts w:ascii="Times New Roman" w:eastAsia="Times New Roman" w:hAnsi="Times New Roman"/>
                <w:sz w:val="24"/>
                <w:szCs w:val="24"/>
                <w:lang w:val="lv-LV" w:eastAsia="lv-LV"/>
              </w:rPr>
            </w:pPr>
          </w:p>
          <w:p w14:paraId="3401A0B3" w14:textId="49293785" w:rsidR="0046539B" w:rsidRPr="000E404C" w:rsidRDefault="000E404C" w:rsidP="00470272">
            <w:pPr>
              <w:widowControl/>
              <w:spacing w:after="0" w:line="240" w:lineRule="auto"/>
              <w:rPr>
                <w:rFonts w:ascii="Times New Roman" w:eastAsia="Times New Roman" w:hAnsi="Times New Roman"/>
                <w:sz w:val="24"/>
                <w:szCs w:val="24"/>
                <w:lang w:val="lv-LV" w:eastAsia="lv-LV"/>
              </w:rPr>
            </w:pPr>
            <w:bookmarkStart w:id="1" w:name="_Hlk129002030"/>
            <w:r w:rsidRPr="000E404C">
              <w:rPr>
                <w:rFonts w:ascii="Times New Roman" w:eastAsia="Times New Roman" w:hAnsi="Times New Roman"/>
                <w:sz w:val="24"/>
                <w:szCs w:val="24"/>
                <w:lang w:val="lv-LV" w:eastAsia="lv-LV"/>
              </w:rPr>
              <w:t>„</w:t>
            </w:r>
            <w:proofErr w:type="spellStart"/>
            <w:r w:rsidRPr="000E404C">
              <w:rPr>
                <w:rFonts w:ascii="Times New Roman" w:eastAsia="Times New Roman" w:hAnsi="Times New Roman"/>
                <w:sz w:val="24"/>
                <w:szCs w:val="24"/>
                <w:lang w:val="lv-LV" w:eastAsia="lv-LV"/>
              </w:rPr>
              <w:t>Regions</w:t>
            </w:r>
            <w:proofErr w:type="spellEnd"/>
            <w:r w:rsidRPr="000E404C">
              <w:rPr>
                <w:rFonts w:ascii="Times New Roman" w:eastAsia="Times New Roman" w:hAnsi="Times New Roman"/>
                <w:sz w:val="24"/>
                <w:szCs w:val="24"/>
                <w:lang w:val="lv-LV" w:eastAsia="lv-LV"/>
              </w:rPr>
              <w:t xml:space="preserve"> 4 </w:t>
            </w:r>
            <w:proofErr w:type="spellStart"/>
            <w:r w:rsidRPr="000E404C">
              <w:rPr>
                <w:rFonts w:ascii="Times New Roman" w:eastAsia="Times New Roman" w:hAnsi="Times New Roman"/>
                <w:sz w:val="24"/>
                <w:szCs w:val="24"/>
                <w:lang w:val="lv-LV" w:eastAsia="lv-LV"/>
              </w:rPr>
              <w:t>Innovation</w:t>
            </w:r>
            <w:proofErr w:type="spellEnd"/>
            <w:r w:rsidRPr="000E404C">
              <w:rPr>
                <w:rFonts w:ascii="Times New Roman" w:eastAsia="Times New Roman" w:hAnsi="Times New Roman"/>
                <w:sz w:val="24"/>
                <w:szCs w:val="24"/>
                <w:lang w:val="lv-LV" w:eastAsia="lv-LV"/>
              </w:rPr>
              <w:t>“</w:t>
            </w:r>
            <w:bookmarkEnd w:id="1"/>
          </w:p>
        </w:tc>
      </w:tr>
      <w:tr w:rsidR="00254D30" w:rsidRPr="00185111" w14:paraId="10D2A942" w14:textId="77777777" w:rsidTr="00470272">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44AE7082" w14:textId="77777777" w:rsidR="00254D30" w:rsidRPr="00185111" w:rsidRDefault="00254D3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3.</w:t>
            </w:r>
          </w:p>
        </w:tc>
        <w:tc>
          <w:tcPr>
            <w:tcW w:w="4470" w:type="dxa"/>
            <w:tcBorders>
              <w:top w:val="nil"/>
              <w:left w:val="nil"/>
              <w:bottom w:val="single" w:sz="8" w:space="0" w:color="auto"/>
              <w:right w:val="single" w:sz="4" w:space="0" w:color="auto"/>
            </w:tcBorders>
            <w:shd w:val="clear" w:color="auto" w:fill="auto"/>
            <w:hideMark/>
          </w:tcPr>
          <w:p w14:paraId="731F17A5" w14:textId="77777777" w:rsidR="00254D30" w:rsidRPr="00185111" w:rsidRDefault="00254D30" w:rsidP="00470272">
            <w:pPr>
              <w:widowControl/>
              <w:spacing w:after="0" w:line="240" w:lineRule="auto"/>
              <w:rPr>
                <w:rFonts w:ascii="Times New Roman" w:eastAsia="Times New Roman" w:hAnsi="Times New Roman"/>
                <w:b/>
                <w:bCs/>
                <w:sz w:val="24"/>
                <w:szCs w:val="24"/>
                <w:lang w:val="lv-LV" w:eastAsia="lv-LV"/>
              </w:rPr>
            </w:pPr>
            <w:r w:rsidRPr="00185111">
              <w:rPr>
                <w:rFonts w:ascii="Times New Roman" w:eastAsia="Times New Roman" w:hAnsi="Times New Roman"/>
                <w:b/>
                <w:color w:val="000000"/>
                <w:sz w:val="24"/>
                <w:szCs w:val="24"/>
                <w:lang w:val="lv-LV" w:eastAsia="lv-LV"/>
              </w:rPr>
              <w:t xml:space="preserve">Projekta statuss uz idejas iesniegšanas brīdi </w:t>
            </w:r>
            <w:r w:rsidRPr="00185111">
              <w:rPr>
                <w:rFonts w:ascii="Times New Roman" w:eastAsia="Times New Roman" w:hAnsi="Times New Roman"/>
                <w:color w:val="000000"/>
                <w:sz w:val="24"/>
                <w:szCs w:val="24"/>
                <w:lang w:val="lv-LV" w:eastAsia="lv-LV"/>
              </w:rPr>
              <w:t>(piemēram, uzsākta projekta izstrāde, izstrādāts tehniskais projekts, projekts sagatavots iesniegšanai otrajā atlases kārtā)</w:t>
            </w:r>
          </w:p>
        </w:tc>
        <w:tc>
          <w:tcPr>
            <w:tcW w:w="4961" w:type="dxa"/>
            <w:tcBorders>
              <w:top w:val="nil"/>
              <w:left w:val="nil"/>
              <w:bottom w:val="single" w:sz="8" w:space="0" w:color="auto"/>
              <w:right w:val="single" w:sz="8" w:space="0" w:color="auto"/>
            </w:tcBorders>
            <w:shd w:val="clear" w:color="auto" w:fill="auto"/>
          </w:tcPr>
          <w:p w14:paraId="0ADB0EC7" w14:textId="4523743A" w:rsidR="00254D30" w:rsidRPr="00185111" w:rsidRDefault="004014CD"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Notiek projekta izstrāde</w:t>
            </w:r>
          </w:p>
        </w:tc>
      </w:tr>
      <w:tr w:rsidR="00254D30" w:rsidRPr="00185111" w14:paraId="55CE4B6F" w14:textId="77777777" w:rsidTr="00470272">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7CB40EF5" w14:textId="77777777" w:rsidR="00254D30" w:rsidRPr="00185111" w:rsidRDefault="00254D3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 xml:space="preserve">4. </w:t>
            </w:r>
          </w:p>
        </w:tc>
        <w:tc>
          <w:tcPr>
            <w:tcW w:w="4470" w:type="dxa"/>
            <w:tcBorders>
              <w:top w:val="nil"/>
              <w:left w:val="nil"/>
              <w:bottom w:val="single" w:sz="8" w:space="0" w:color="auto"/>
              <w:right w:val="single" w:sz="4" w:space="0" w:color="auto"/>
            </w:tcBorders>
            <w:shd w:val="clear" w:color="auto" w:fill="auto"/>
            <w:hideMark/>
          </w:tcPr>
          <w:p w14:paraId="22AEBFDF" w14:textId="77777777" w:rsidR="00254D30" w:rsidRPr="00185111" w:rsidRDefault="00254D30" w:rsidP="00470272">
            <w:pPr>
              <w:widowControl/>
              <w:spacing w:after="0" w:line="240" w:lineRule="auto"/>
              <w:rPr>
                <w:rFonts w:ascii="Times New Roman" w:eastAsia="Times New Roman" w:hAnsi="Times New Roman"/>
                <w:b/>
                <w:bCs/>
                <w:sz w:val="24"/>
                <w:szCs w:val="24"/>
                <w:lang w:val="lv-LV" w:eastAsia="lv-LV"/>
              </w:rPr>
            </w:pPr>
            <w:r w:rsidRPr="00185111">
              <w:rPr>
                <w:rFonts w:ascii="Times New Roman" w:eastAsia="Times New Roman" w:hAnsi="Times New Roman"/>
                <w:b/>
                <w:bCs/>
                <w:sz w:val="24"/>
                <w:szCs w:val="24"/>
                <w:lang w:val="lv-LV" w:eastAsia="lv-LV"/>
              </w:rPr>
              <w:t>Programmas</w:t>
            </w:r>
            <w:r w:rsidRPr="00185111">
              <w:rPr>
                <w:rFonts w:ascii="Times New Roman" w:eastAsia="Times New Roman" w:hAnsi="Times New Roman"/>
                <w:sz w:val="24"/>
                <w:szCs w:val="24"/>
                <w:lang w:val="lv-LV" w:eastAsia="lv-LV"/>
              </w:rPr>
              <w:t xml:space="preserve">/aktivitātes, kurā plānots pieteikt projektu, </w:t>
            </w:r>
            <w:r w:rsidRPr="00185111">
              <w:rPr>
                <w:rFonts w:ascii="Times New Roman" w:eastAsia="Times New Roman" w:hAnsi="Times New Roman"/>
                <w:b/>
                <w:bCs/>
                <w:sz w:val="24"/>
                <w:szCs w:val="24"/>
                <w:lang w:val="lv-LV" w:eastAsia="lv-LV"/>
              </w:rPr>
              <w:t>pilns nosaukums latviešu un angļu valoda (ja attiecināms)</w:t>
            </w:r>
          </w:p>
          <w:p w14:paraId="25039306" w14:textId="77777777" w:rsidR="00254D30" w:rsidRPr="00185111" w:rsidRDefault="00254D30" w:rsidP="00470272">
            <w:pPr>
              <w:widowControl/>
              <w:spacing w:after="0" w:line="240" w:lineRule="auto"/>
              <w:rPr>
                <w:rFonts w:ascii="Times New Roman" w:eastAsia="Times New Roman" w:hAnsi="Times New Roman"/>
                <w:b/>
                <w:bCs/>
                <w:color w:val="000000"/>
                <w:sz w:val="24"/>
                <w:szCs w:val="24"/>
                <w:lang w:val="lv-LV" w:eastAsia="lv-LV"/>
              </w:rPr>
            </w:pPr>
            <w:r w:rsidRPr="00185111">
              <w:rPr>
                <w:rFonts w:ascii="Times New Roman" w:eastAsia="Times New Roman" w:hAnsi="Times New Roman"/>
                <w:color w:val="000000"/>
                <w:sz w:val="24"/>
                <w:szCs w:val="24"/>
                <w:lang w:val="lv-LV" w:eastAsia="lv-LV"/>
              </w:rPr>
              <w:t xml:space="preserve">Datumi, no kura </w:t>
            </w:r>
            <w:r w:rsidRPr="00185111">
              <w:rPr>
                <w:rFonts w:ascii="Times New Roman" w:eastAsia="Times New Roman" w:hAnsi="Times New Roman"/>
                <w:b/>
                <w:color w:val="000000"/>
                <w:sz w:val="24"/>
                <w:szCs w:val="24"/>
                <w:lang w:val="lv-LV" w:eastAsia="lv-LV"/>
              </w:rPr>
              <w:t>līdz kuram</w:t>
            </w:r>
            <w:r w:rsidRPr="00185111">
              <w:rPr>
                <w:rFonts w:ascii="Times New Roman" w:eastAsia="Times New Roman" w:hAnsi="Times New Roman"/>
                <w:color w:val="000000"/>
                <w:sz w:val="24"/>
                <w:szCs w:val="24"/>
                <w:lang w:val="lv-LV" w:eastAsia="lv-LV"/>
              </w:rPr>
              <w:t xml:space="preserve"> projektus var iesniegt programmā, </w:t>
            </w:r>
            <w:r w:rsidRPr="00185111">
              <w:rPr>
                <w:rFonts w:ascii="Times New Roman" w:eastAsia="Times New Roman" w:hAnsi="Times New Roman"/>
                <w:b/>
                <w:color w:val="000000"/>
                <w:sz w:val="24"/>
                <w:szCs w:val="24"/>
                <w:lang w:val="lv-LV" w:eastAsia="lv-LV"/>
              </w:rPr>
              <w:t>saite uz programmas tīmekļa vietni</w:t>
            </w:r>
            <w:r w:rsidRPr="00185111">
              <w:rPr>
                <w:rFonts w:ascii="Times New Roman" w:eastAsia="Times New Roman" w:hAnsi="Times New Roman"/>
                <w:color w:val="000000"/>
                <w:sz w:val="24"/>
                <w:szCs w:val="24"/>
                <w:lang w:val="lv-LV" w:eastAsia="lv-LV"/>
              </w:rPr>
              <w:t>,  kur norādīti programmas līdzfinansējuma saņemšanas nosacījumi</w:t>
            </w:r>
          </w:p>
        </w:tc>
        <w:tc>
          <w:tcPr>
            <w:tcW w:w="4961" w:type="dxa"/>
            <w:tcBorders>
              <w:top w:val="nil"/>
              <w:left w:val="nil"/>
              <w:bottom w:val="single" w:sz="8" w:space="0" w:color="auto"/>
              <w:right w:val="single" w:sz="8" w:space="0" w:color="auto"/>
            </w:tcBorders>
            <w:shd w:val="clear" w:color="auto" w:fill="auto"/>
            <w:hideMark/>
          </w:tcPr>
          <w:p w14:paraId="7D7B8C63" w14:textId="77777777" w:rsidR="00485C39" w:rsidRPr="00485C39" w:rsidRDefault="00485C39" w:rsidP="00470272">
            <w:pPr>
              <w:spacing w:after="0" w:line="240" w:lineRule="auto"/>
              <w:jc w:val="both"/>
              <w:rPr>
                <w:rFonts w:ascii="Times New Roman" w:eastAsia="Times New Roman" w:hAnsi="Times New Roman"/>
                <w:sz w:val="24"/>
                <w:szCs w:val="24"/>
                <w:lang w:val="lv-LV" w:eastAsia="lv-LV"/>
              </w:rPr>
            </w:pPr>
            <w:bookmarkStart w:id="2" w:name="_Hlk129001907"/>
            <w:r w:rsidRPr="00485C39">
              <w:rPr>
                <w:rFonts w:ascii="Times New Roman" w:eastAsia="Times New Roman" w:hAnsi="Times New Roman"/>
                <w:sz w:val="24"/>
                <w:szCs w:val="24"/>
                <w:lang w:val="lv-LV" w:eastAsia="lv-LV"/>
              </w:rPr>
              <w:t>INTERREG Baltijas jūras reģiona programmas 2021.-2027.gadam</w:t>
            </w:r>
          </w:p>
          <w:bookmarkEnd w:id="2"/>
          <w:p w14:paraId="01EC20EF" w14:textId="77777777" w:rsidR="00485C39" w:rsidRDefault="00485C39" w:rsidP="00470272">
            <w:pPr>
              <w:spacing w:after="0" w:line="240" w:lineRule="auto"/>
              <w:jc w:val="both"/>
              <w:rPr>
                <w:rFonts w:ascii="Times New Roman" w:eastAsia="Times New Roman" w:hAnsi="Times New Roman"/>
                <w:sz w:val="24"/>
                <w:szCs w:val="24"/>
                <w:lang w:val="lv-LV" w:eastAsia="lv-LV"/>
              </w:rPr>
            </w:pPr>
          </w:p>
          <w:p w14:paraId="3F35364B" w14:textId="6AB020ED" w:rsidR="0046539B" w:rsidRPr="00485C39" w:rsidRDefault="0046539B" w:rsidP="00470272">
            <w:pPr>
              <w:spacing w:after="0" w:line="240" w:lineRule="auto"/>
              <w:jc w:val="both"/>
              <w:rPr>
                <w:rFonts w:ascii="Times New Roman" w:eastAsia="Times New Roman" w:hAnsi="Times New Roman"/>
                <w:sz w:val="24"/>
                <w:szCs w:val="24"/>
                <w:lang w:val="lv-LV" w:eastAsia="lv-LV"/>
              </w:rPr>
            </w:pPr>
            <w:r w:rsidRPr="00485C39">
              <w:rPr>
                <w:rFonts w:ascii="Times New Roman" w:eastAsia="Times New Roman" w:hAnsi="Times New Roman"/>
                <w:sz w:val="24"/>
                <w:szCs w:val="24"/>
                <w:lang w:val="lv-LV" w:eastAsia="lv-LV"/>
              </w:rPr>
              <w:t xml:space="preserve">CROSS - </w:t>
            </w:r>
            <w:proofErr w:type="spellStart"/>
            <w:r w:rsidR="00485C39" w:rsidRPr="00485C39">
              <w:rPr>
                <w:rFonts w:ascii="Times New Roman" w:eastAsia="Times New Roman" w:hAnsi="Times New Roman"/>
                <w:sz w:val="24"/>
                <w:szCs w:val="24"/>
                <w:lang w:val="lv-LV" w:eastAsia="lv-LV"/>
              </w:rPr>
              <w:t>Interreg</w:t>
            </w:r>
            <w:proofErr w:type="spellEnd"/>
            <w:r w:rsidR="00485C39" w:rsidRPr="00485C39">
              <w:rPr>
                <w:rFonts w:ascii="Times New Roman" w:eastAsia="Times New Roman" w:hAnsi="Times New Roman"/>
                <w:sz w:val="24"/>
                <w:szCs w:val="24"/>
                <w:lang w:val="lv-LV" w:eastAsia="lv-LV"/>
              </w:rPr>
              <w:t xml:space="preserve"> </w:t>
            </w:r>
            <w:proofErr w:type="spellStart"/>
            <w:r w:rsidR="00485C39" w:rsidRPr="00485C39">
              <w:rPr>
                <w:rFonts w:ascii="Times New Roman" w:eastAsia="Times New Roman" w:hAnsi="Times New Roman"/>
                <w:sz w:val="24"/>
                <w:szCs w:val="24"/>
                <w:lang w:val="lv-LV" w:eastAsia="lv-LV"/>
              </w:rPr>
              <w:t>Baltic</w:t>
            </w:r>
            <w:proofErr w:type="spellEnd"/>
            <w:r w:rsidR="00485C39" w:rsidRPr="00485C39">
              <w:rPr>
                <w:rFonts w:ascii="Times New Roman" w:eastAsia="Times New Roman" w:hAnsi="Times New Roman"/>
                <w:sz w:val="24"/>
                <w:szCs w:val="24"/>
                <w:lang w:val="lv-LV" w:eastAsia="lv-LV"/>
              </w:rPr>
              <w:t xml:space="preserve"> </w:t>
            </w:r>
            <w:proofErr w:type="spellStart"/>
            <w:r w:rsidR="00485C39" w:rsidRPr="00485C39">
              <w:rPr>
                <w:rFonts w:ascii="Times New Roman" w:eastAsia="Times New Roman" w:hAnsi="Times New Roman"/>
                <w:sz w:val="24"/>
                <w:szCs w:val="24"/>
                <w:lang w:val="lv-LV" w:eastAsia="lv-LV"/>
              </w:rPr>
              <w:t>Sea</w:t>
            </w:r>
            <w:proofErr w:type="spellEnd"/>
            <w:r w:rsidR="00485C39" w:rsidRPr="00485C39">
              <w:rPr>
                <w:rFonts w:ascii="Times New Roman" w:eastAsia="Times New Roman" w:hAnsi="Times New Roman"/>
                <w:sz w:val="24"/>
                <w:szCs w:val="24"/>
                <w:lang w:val="lv-LV" w:eastAsia="lv-LV"/>
              </w:rPr>
              <w:t xml:space="preserve"> </w:t>
            </w:r>
            <w:proofErr w:type="spellStart"/>
            <w:r w:rsidR="00485C39" w:rsidRPr="00485C39">
              <w:rPr>
                <w:rFonts w:ascii="Times New Roman" w:eastAsia="Times New Roman" w:hAnsi="Times New Roman"/>
                <w:sz w:val="24"/>
                <w:szCs w:val="24"/>
                <w:lang w:val="lv-LV" w:eastAsia="lv-LV"/>
              </w:rPr>
              <w:t>Region</w:t>
            </w:r>
            <w:proofErr w:type="spellEnd"/>
            <w:r w:rsidR="00485C39" w:rsidRPr="00485C39">
              <w:rPr>
                <w:rFonts w:ascii="Times New Roman" w:eastAsia="Times New Roman" w:hAnsi="Times New Roman"/>
                <w:sz w:val="24"/>
                <w:szCs w:val="24"/>
                <w:lang w:val="lv-LV" w:eastAsia="lv-LV"/>
              </w:rPr>
              <w:t xml:space="preserve"> 2021-2027</w:t>
            </w:r>
          </w:p>
          <w:p w14:paraId="3B80ABEA" w14:textId="77777777" w:rsidR="0046539B" w:rsidRPr="00485C39" w:rsidRDefault="0046539B" w:rsidP="00470272">
            <w:pPr>
              <w:spacing w:after="0" w:line="240" w:lineRule="auto"/>
              <w:jc w:val="both"/>
              <w:rPr>
                <w:rFonts w:ascii="Times New Roman" w:eastAsia="Times New Roman" w:hAnsi="Times New Roman"/>
                <w:sz w:val="24"/>
                <w:szCs w:val="24"/>
                <w:lang w:val="lv-LV" w:eastAsia="lv-LV"/>
              </w:rPr>
            </w:pPr>
          </w:p>
          <w:p w14:paraId="24A04B02" w14:textId="77777777" w:rsidR="006C3A64" w:rsidRDefault="00485C39" w:rsidP="00470272">
            <w:pPr>
              <w:widowControl/>
              <w:spacing w:after="0" w:line="240" w:lineRule="auto"/>
              <w:rPr>
                <w:rFonts w:ascii="Times New Roman" w:eastAsia="Times New Roman" w:hAnsi="Times New Roman"/>
                <w:b/>
                <w:bCs/>
                <w:sz w:val="24"/>
                <w:szCs w:val="24"/>
                <w:lang w:val="lv-LV" w:eastAsia="lv-LV"/>
              </w:rPr>
            </w:pPr>
            <w:r w:rsidRPr="00485C39">
              <w:rPr>
                <w:rFonts w:ascii="Times New Roman" w:eastAsia="Times New Roman" w:hAnsi="Times New Roman"/>
                <w:b/>
                <w:bCs/>
                <w:sz w:val="24"/>
                <w:szCs w:val="24"/>
                <w:lang w:val="lv-LV" w:eastAsia="lv-LV"/>
              </w:rPr>
              <w:t>Otrais projektu konkurss (</w:t>
            </w:r>
            <w:proofErr w:type="spellStart"/>
            <w:r w:rsidRPr="00485C39">
              <w:rPr>
                <w:rFonts w:ascii="Times New Roman" w:eastAsia="Times New Roman" w:hAnsi="Times New Roman"/>
                <w:b/>
                <w:bCs/>
                <w:sz w:val="24"/>
                <w:szCs w:val="24"/>
                <w:lang w:val="lv-LV" w:eastAsia="lv-LV"/>
              </w:rPr>
              <w:t>pamatprojekti</w:t>
            </w:r>
            <w:proofErr w:type="spellEnd"/>
            <w:r w:rsidRPr="00485C39">
              <w:rPr>
                <w:rFonts w:ascii="Times New Roman" w:eastAsia="Times New Roman" w:hAnsi="Times New Roman"/>
                <w:b/>
                <w:bCs/>
                <w:sz w:val="24"/>
                <w:szCs w:val="24"/>
                <w:lang w:val="lv-LV" w:eastAsia="lv-LV"/>
              </w:rPr>
              <w:t>): 20.10.2022.- 14.03.2023. Projektu atlase: 2023. gada jūnijā</w:t>
            </w:r>
          </w:p>
          <w:p w14:paraId="152C0BD3" w14:textId="11CA7A16" w:rsidR="00485C39" w:rsidRPr="00185111" w:rsidRDefault="00EB24DB" w:rsidP="00470272">
            <w:pPr>
              <w:widowControl/>
              <w:spacing w:after="0" w:line="240" w:lineRule="auto"/>
              <w:rPr>
                <w:rFonts w:ascii="Times New Roman" w:eastAsia="Times New Roman" w:hAnsi="Times New Roman"/>
                <w:sz w:val="24"/>
                <w:szCs w:val="24"/>
                <w:lang w:val="lv-LV" w:eastAsia="lv-LV"/>
              </w:rPr>
            </w:pPr>
            <w:hyperlink r:id="rId11" w:history="1">
              <w:r w:rsidR="00485C39" w:rsidRPr="006B4AE7">
                <w:rPr>
                  <w:rStyle w:val="Hipersaite"/>
                  <w:rFonts w:ascii="Times New Roman" w:eastAsia="Times New Roman" w:hAnsi="Times New Roman"/>
                  <w:sz w:val="24"/>
                  <w:szCs w:val="24"/>
                  <w:lang w:val="lv-LV" w:eastAsia="lv-LV"/>
                </w:rPr>
                <w:t>https://interreg-baltic.eu/</w:t>
              </w:r>
            </w:hyperlink>
            <w:r w:rsidR="00485C39">
              <w:rPr>
                <w:rFonts w:ascii="Times New Roman" w:eastAsia="Times New Roman" w:hAnsi="Times New Roman"/>
                <w:sz w:val="24"/>
                <w:szCs w:val="24"/>
                <w:lang w:val="lv-LV" w:eastAsia="lv-LV"/>
              </w:rPr>
              <w:t xml:space="preserve"> </w:t>
            </w:r>
          </w:p>
        </w:tc>
      </w:tr>
      <w:tr w:rsidR="00254D30" w:rsidRPr="00185111" w14:paraId="58036FAA" w14:textId="77777777" w:rsidTr="00470272">
        <w:trPr>
          <w:trHeight w:val="684"/>
        </w:trPr>
        <w:tc>
          <w:tcPr>
            <w:tcW w:w="516" w:type="dxa"/>
            <w:tcBorders>
              <w:top w:val="nil"/>
              <w:left w:val="single" w:sz="8" w:space="0" w:color="auto"/>
              <w:bottom w:val="single" w:sz="8" w:space="0" w:color="auto"/>
              <w:right w:val="single" w:sz="4" w:space="0" w:color="auto"/>
            </w:tcBorders>
            <w:shd w:val="clear" w:color="auto" w:fill="auto"/>
            <w:hideMark/>
          </w:tcPr>
          <w:p w14:paraId="6630BA7D" w14:textId="77777777" w:rsidR="00254D30" w:rsidRPr="00185111" w:rsidRDefault="00254D3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 xml:space="preserve">5. </w:t>
            </w:r>
          </w:p>
        </w:tc>
        <w:tc>
          <w:tcPr>
            <w:tcW w:w="4470" w:type="dxa"/>
            <w:tcBorders>
              <w:top w:val="nil"/>
              <w:left w:val="nil"/>
              <w:bottom w:val="single" w:sz="8" w:space="0" w:color="auto"/>
              <w:right w:val="single" w:sz="4" w:space="0" w:color="auto"/>
            </w:tcBorders>
            <w:shd w:val="clear" w:color="auto" w:fill="auto"/>
          </w:tcPr>
          <w:p w14:paraId="766F2D17" w14:textId="77777777" w:rsidR="00254D30" w:rsidRPr="00185111" w:rsidRDefault="00254D30" w:rsidP="00470272">
            <w:pPr>
              <w:widowControl/>
              <w:spacing w:after="0" w:line="240" w:lineRule="auto"/>
              <w:rPr>
                <w:rFonts w:ascii="Times New Roman" w:eastAsia="Times New Roman" w:hAnsi="Times New Roman"/>
                <w:b/>
                <w:bCs/>
                <w:sz w:val="24"/>
                <w:szCs w:val="24"/>
                <w:lang w:val="lv-LV" w:eastAsia="lv-LV"/>
              </w:rPr>
            </w:pPr>
            <w:r w:rsidRPr="00185111">
              <w:rPr>
                <w:rFonts w:ascii="Times New Roman" w:eastAsia="Times New Roman" w:hAnsi="Times New Roman"/>
                <w:sz w:val="24"/>
                <w:szCs w:val="24"/>
                <w:lang w:val="lv-LV" w:eastAsia="lv-LV"/>
              </w:rPr>
              <w:t xml:space="preserve">Īss projekta ietvaros </w:t>
            </w:r>
            <w:r w:rsidRPr="00185111">
              <w:rPr>
                <w:rFonts w:ascii="Times New Roman" w:eastAsia="Times New Roman" w:hAnsi="Times New Roman"/>
                <w:b/>
                <w:bCs/>
                <w:sz w:val="24"/>
                <w:szCs w:val="24"/>
                <w:lang w:val="lv-LV" w:eastAsia="lv-LV"/>
              </w:rPr>
              <w:t xml:space="preserve">plānoto darbību apraksts </w:t>
            </w:r>
            <w:r w:rsidRPr="00185111">
              <w:rPr>
                <w:rFonts w:ascii="Times New Roman" w:eastAsia="Times New Roman" w:hAnsi="Times New Roman"/>
                <w:bCs/>
                <w:color w:val="000000"/>
                <w:sz w:val="24"/>
                <w:szCs w:val="24"/>
                <w:lang w:val="lv-LV" w:eastAsia="lv-LV"/>
              </w:rPr>
              <w:t xml:space="preserve">(mērķis, mērķa grupa, darbības un pasākumi, kas paredzēti projekta mērķa un </w:t>
            </w:r>
            <w:proofErr w:type="spellStart"/>
            <w:r w:rsidRPr="00185111">
              <w:rPr>
                <w:rFonts w:ascii="Times New Roman" w:eastAsia="Times New Roman" w:hAnsi="Times New Roman"/>
                <w:bCs/>
                <w:color w:val="000000"/>
                <w:sz w:val="24"/>
                <w:szCs w:val="24"/>
                <w:lang w:val="lv-LV" w:eastAsia="lv-LV"/>
              </w:rPr>
              <w:t>mērķgrupas</w:t>
            </w:r>
            <w:proofErr w:type="spellEnd"/>
            <w:r w:rsidRPr="00185111">
              <w:rPr>
                <w:rFonts w:ascii="Times New Roman" w:eastAsia="Times New Roman" w:hAnsi="Times New Roman"/>
                <w:bCs/>
                <w:color w:val="000000"/>
                <w:sz w:val="24"/>
                <w:szCs w:val="24"/>
                <w:lang w:val="lv-LV" w:eastAsia="lv-LV"/>
              </w:rPr>
              <w:t xml:space="preserve"> sasniegšanai)</w:t>
            </w:r>
            <w:r w:rsidRPr="00185111">
              <w:rPr>
                <w:rFonts w:ascii="Times New Roman" w:eastAsia="Times New Roman" w:hAnsi="Times New Roman"/>
                <w:b/>
                <w:bCs/>
                <w:sz w:val="24"/>
                <w:szCs w:val="24"/>
                <w:lang w:val="lv-LV" w:eastAsia="lv-LV"/>
              </w:rPr>
              <w:t xml:space="preserve"> </w:t>
            </w:r>
          </w:p>
          <w:p w14:paraId="2221C9D6" w14:textId="77777777" w:rsidR="00254D30" w:rsidRPr="00185111" w:rsidRDefault="00254D30" w:rsidP="00470272">
            <w:pPr>
              <w:widowControl/>
              <w:spacing w:after="0" w:line="240" w:lineRule="auto"/>
              <w:rPr>
                <w:rFonts w:ascii="Times New Roman" w:eastAsia="Times New Roman" w:hAnsi="Times New Roman"/>
                <w:sz w:val="24"/>
                <w:szCs w:val="24"/>
                <w:lang w:val="lv-LV" w:eastAsia="lv-LV"/>
              </w:rPr>
            </w:pPr>
          </w:p>
        </w:tc>
        <w:tc>
          <w:tcPr>
            <w:tcW w:w="4961" w:type="dxa"/>
            <w:tcBorders>
              <w:top w:val="nil"/>
              <w:left w:val="nil"/>
              <w:bottom w:val="single" w:sz="8" w:space="0" w:color="auto"/>
              <w:right w:val="single" w:sz="8" w:space="0" w:color="auto"/>
            </w:tcBorders>
            <w:shd w:val="clear" w:color="auto" w:fill="auto"/>
            <w:hideMark/>
          </w:tcPr>
          <w:p w14:paraId="720A14B5" w14:textId="55C34E89" w:rsidR="00B110A8" w:rsidRPr="00C71D15" w:rsidRDefault="00746320" w:rsidP="00470272">
            <w:pPr>
              <w:pStyle w:val="Default"/>
              <w:rPr>
                <w:rFonts w:eastAsia="Times New Roman"/>
                <w:b/>
                <w:lang w:val="lv-LV"/>
              </w:rPr>
            </w:pPr>
            <w:r w:rsidRPr="00C71D15">
              <w:rPr>
                <w:rFonts w:eastAsia="Times New Roman"/>
                <w:b/>
                <w:lang w:val="lv-LV"/>
              </w:rPr>
              <w:t>Projekta</w:t>
            </w:r>
            <w:r w:rsidR="00B110A8" w:rsidRPr="00C71D15">
              <w:rPr>
                <w:rFonts w:eastAsia="Times New Roman"/>
                <w:b/>
                <w:lang w:val="lv-LV"/>
              </w:rPr>
              <w:t xml:space="preserve"> mērķi:</w:t>
            </w:r>
          </w:p>
          <w:p w14:paraId="0834A731" w14:textId="77777777" w:rsidR="00AF0900" w:rsidRDefault="00485C39" w:rsidP="00470272">
            <w:pPr>
              <w:pStyle w:val="Sarakstarindkopa"/>
              <w:numPr>
                <w:ilvl w:val="0"/>
                <w:numId w:val="18"/>
              </w:numPr>
              <w:spacing w:after="0"/>
              <w:jc w:val="both"/>
              <w:rPr>
                <w:rFonts w:ascii="Times New Roman" w:hAnsi="Times New Roman"/>
                <w:bCs/>
                <w:color w:val="000000"/>
                <w:sz w:val="24"/>
                <w:szCs w:val="24"/>
                <w:lang w:val="lv-LV" w:eastAsia="lv-LV"/>
              </w:rPr>
            </w:pPr>
            <w:bookmarkStart w:id="3" w:name="_Hlk129002638"/>
            <w:r w:rsidRPr="00AF0900">
              <w:rPr>
                <w:rFonts w:ascii="Times New Roman" w:hAnsi="Times New Roman"/>
                <w:bCs/>
                <w:color w:val="000000"/>
                <w:sz w:val="24"/>
                <w:szCs w:val="24"/>
                <w:lang w:val="lv-LV" w:eastAsia="lv-LV"/>
              </w:rPr>
              <w:t xml:space="preserve">Paaugstināt Publiskā sektora organizāciju (valsts un pašvaldību) pakalpojumu sniedzēju (PSO) kvalitāti reģionos, lai īstenotu efektīvu reģionālo uzņēmumu pārveidi </w:t>
            </w:r>
            <w:proofErr w:type="spellStart"/>
            <w:r w:rsidRPr="00AF0900">
              <w:rPr>
                <w:rFonts w:ascii="Times New Roman" w:hAnsi="Times New Roman"/>
                <w:bCs/>
                <w:color w:val="000000"/>
                <w:sz w:val="24"/>
                <w:szCs w:val="24"/>
                <w:lang w:val="lv-LV" w:eastAsia="lv-LV"/>
              </w:rPr>
              <w:t>digitalizācijā</w:t>
            </w:r>
            <w:proofErr w:type="spellEnd"/>
            <w:r w:rsidRPr="00AF0900">
              <w:rPr>
                <w:rFonts w:ascii="Times New Roman" w:hAnsi="Times New Roman"/>
                <w:bCs/>
                <w:color w:val="000000"/>
                <w:sz w:val="24"/>
                <w:szCs w:val="24"/>
                <w:lang w:val="lv-LV" w:eastAsia="lv-LV"/>
              </w:rPr>
              <w:t>.</w:t>
            </w:r>
          </w:p>
          <w:p w14:paraId="4732DAC1" w14:textId="3BD8D373" w:rsidR="00AF0900" w:rsidRPr="00AF0900" w:rsidRDefault="00AF0900" w:rsidP="00470272">
            <w:pPr>
              <w:pStyle w:val="Sarakstarindkopa"/>
              <w:numPr>
                <w:ilvl w:val="0"/>
                <w:numId w:val="18"/>
              </w:numPr>
              <w:spacing w:after="0"/>
              <w:jc w:val="both"/>
              <w:rPr>
                <w:rFonts w:ascii="Times New Roman" w:hAnsi="Times New Roman"/>
                <w:bCs/>
                <w:color w:val="000000"/>
                <w:sz w:val="24"/>
                <w:szCs w:val="24"/>
                <w:lang w:val="lv-LV" w:eastAsia="lv-LV"/>
              </w:rPr>
            </w:pPr>
            <w:r w:rsidRPr="00AF0900">
              <w:rPr>
                <w:rFonts w:ascii="Times New Roman" w:hAnsi="Times New Roman"/>
                <w:bCs/>
                <w:color w:val="000000"/>
                <w:sz w:val="24"/>
                <w:szCs w:val="24"/>
                <w:lang w:val="lv-LV" w:eastAsia="lv-LV"/>
              </w:rPr>
              <w:t>Iesaistīt pētniecības institūcijas, lai uzlabotu valsts iestāžu kompetenci un sadarbību ar biznesa sektoru,  uzlabojot zināšanas 5G un MI tehnoloģiju pielietošanā.</w:t>
            </w:r>
          </w:p>
          <w:bookmarkEnd w:id="3"/>
          <w:p w14:paraId="00213E30" w14:textId="55B59338" w:rsidR="00B110A8" w:rsidRPr="00C71D15" w:rsidRDefault="00B110A8" w:rsidP="00470272">
            <w:pPr>
              <w:spacing w:after="0" w:line="240" w:lineRule="auto"/>
              <w:jc w:val="both"/>
              <w:rPr>
                <w:rFonts w:ascii="Times New Roman" w:eastAsia="Times New Roman" w:hAnsi="Times New Roman"/>
                <w:b/>
                <w:color w:val="000000"/>
                <w:sz w:val="24"/>
                <w:szCs w:val="24"/>
                <w:lang w:val="lv-LV" w:eastAsia="lv-LV"/>
              </w:rPr>
            </w:pPr>
            <w:r w:rsidRPr="00C71D15">
              <w:rPr>
                <w:rFonts w:ascii="Times New Roman" w:eastAsia="Times New Roman" w:hAnsi="Times New Roman"/>
                <w:b/>
                <w:color w:val="000000"/>
                <w:sz w:val="24"/>
                <w:szCs w:val="24"/>
                <w:lang w:val="lv-LV" w:eastAsia="lv-LV"/>
              </w:rPr>
              <w:t xml:space="preserve">Projekta aktivitātes: </w:t>
            </w:r>
          </w:p>
          <w:p w14:paraId="7BC36D15" w14:textId="038B4548" w:rsidR="00C71D15" w:rsidRPr="00A608C9" w:rsidRDefault="008E2224" w:rsidP="00470272">
            <w:pPr>
              <w:spacing w:line="240" w:lineRule="auto"/>
              <w:jc w:val="both"/>
              <w:rPr>
                <w:rFonts w:ascii="Times New Roman" w:eastAsia="Times New Roman" w:hAnsi="Times New Roman"/>
                <w:b/>
                <w:color w:val="000000"/>
                <w:sz w:val="24"/>
                <w:szCs w:val="24"/>
                <w:lang w:val="lv-LV" w:eastAsia="lv-LV"/>
              </w:rPr>
            </w:pPr>
            <w:r w:rsidRPr="00A608C9">
              <w:rPr>
                <w:rFonts w:ascii="Times New Roman" w:eastAsia="Times New Roman" w:hAnsi="Times New Roman"/>
                <w:b/>
                <w:color w:val="000000"/>
                <w:sz w:val="24"/>
                <w:szCs w:val="24"/>
                <w:lang w:val="lv-LV" w:eastAsia="lv-LV"/>
              </w:rPr>
              <w:t>WP 1 Attīstība:</w:t>
            </w:r>
          </w:p>
          <w:p w14:paraId="10ED8F89" w14:textId="7633A91A" w:rsidR="008E2224" w:rsidRDefault="008E2224" w:rsidP="00470272">
            <w:pPr>
              <w:spacing w:line="240" w:lineRule="auto"/>
              <w:jc w:val="both"/>
              <w:rPr>
                <w:rFonts w:ascii="Times New Roman" w:eastAsia="Times New Roman" w:hAnsi="Times New Roman"/>
                <w:bCs/>
                <w:color w:val="000000"/>
                <w:sz w:val="24"/>
                <w:szCs w:val="24"/>
                <w:lang w:val="lv-LV" w:eastAsia="lv-LV"/>
              </w:rPr>
            </w:pPr>
            <w:r>
              <w:rPr>
                <w:rFonts w:ascii="Times New Roman" w:eastAsia="Times New Roman" w:hAnsi="Times New Roman"/>
                <w:bCs/>
                <w:color w:val="000000"/>
                <w:sz w:val="24"/>
                <w:szCs w:val="24"/>
                <w:lang w:val="lv-LV" w:eastAsia="lv-LV"/>
              </w:rPr>
              <w:t xml:space="preserve">1.1.Efektivas </w:t>
            </w:r>
            <w:proofErr w:type="spellStart"/>
            <w:r>
              <w:rPr>
                <w:rFonts w:ascii="Times New Roman" w:eastAsia="Times New Roman" w:hAnsi="Times New Roman"/>
                <w:bCs/>
                <w:color w:val="000000"/>
                <w:sz w:val="24"/>
                <w:szCs w:val="24"/>
                <w:lang w:val="lv-LV" w:eastAsia="lv-LV"/>
              </w:rPr>
              <w:t>digitalizācijas</w:t>
            </w:r>
            <w:proofErr w:type="spellEnd"/>
            <w:r>
              <w:rPr>
                <w:rFonts w:ascii="Times New Roman" w:eastAsia="Times New Roman" w:hAnsi="Times New Roman"/>
                <w:bCs/>
                <w:color w:val="000000"/>
                <w:sz w:val="24"/>
                <w:szCs w:val="24"/>
                <w:lang w:val="lv-LV" w:eastAsia="lv-LV"/>
              </w:rPr>
              <w:t xml:space="preserve"> politikas izstrāde publiskajam sektoram. </w:t>
            </w:r>
          </w:p>
          <w:p w14:paraId="4D7BA687" w14:textId="6E304436" w:rsidR="008E2224" w:rsidRDefault="008E2224" w:rsidP="00470272">
            <w:pPr>
              <w:spacing w:line="240" w:lineRule="auto"/>
              <w:jc w:val="both"/>
              <w:rPr>
                <w:rFonts w:ascii="Times New Roman" w:eastAsia="Times New Roman" w:hAnsi="Times New Roman"/>
                <w:bCs/>
                <w:color w:val="000000"/>
                <w:sz w:val="24"/>
                <w:szCs w:val="24"/>
                <w:lang w:val="lv-LV" w:eastAsia="lv-LV"/>
              </w:rPr>
            </w:pPr>
            <w:r>
              <w:rPr>
                <w:rFonts w:ascii="Times New Roman" w:eastAsia="Times New Roman" w:hAnsi="Times New Roman"/>
                <w:bCs/>
                <w:color w:val="000000"/>
                <w:sz w:val="24"/>
                <w:szCs w:val="24"/>
                <w:lang w:val="lv-LV" w:eastAsia="lv-LV"/>
              </w:rPr>
              <w:t>1.2.Similāciju spēļu apmācību rīku izstrāde biznesa atbalsta institūcijām un pašvaldībām.</w:t>
            </w:r>
          </w:p>
          <w:p w14:paraId="566D0D05" w14:textId="0D27CC40" w:rsidR="00A608C9" w:rsidRDefault="008E2224" w:rsidP="00470272">
            <w:pPr>
              <w:spacing w:line="240" w:lineRule="auto"/>
              <w:jc w:val="both"/>
              <w:rPr>
                <w:rFonts w:ascii="Times New Roman" w:eastAsia="Times New Roman" w:hAnsi="Times New Roman"/>
                <w:bCs/>
                <w:color w:val="000000"/>
                <w:sz w:val="24"/>
                <w:szCs w:val="24"/>
                <w:lang w:val="lv-LV" w:eastAsia="lv-LV"/>
              </w:rPr>
            </w:pPr>
            <w:r>
              <w:rPr>
                <w:rFonts w:ascii="Times New Roman" w:eastAsia="Times New Roman" w:hAnsi="Times New Roman"/>
                <w:bCs/>
                <w:color w:val="000000"/>
                <w:sz w:val="24"/>
                <w:szCs w:val="24"/>
                <w:lang w:val="lv-LV" w:eastAsia="lv-LV"/>
              </w:rPr>
              <w:t>1.3.</w:t>
            </w:r>
            <w:r w:rsidR="00A608C9">
              <w:rPr>
                <w:rFonts w:ascii="Times New Roman" w:eastAsia="Times New Roman" w:hAnsi="Times New Roman"/>
                <w:bCs/>
                <w:color w:val="000000"/>
                <w:sz w:val="24"/>
                <w:szCs w:val="24"/>
                <w:lang w:val="lv-LV" w:eastAsia="lv-LV"/>
              </w:rPr>
              <w:t xml:space="preserve">Pārrobežu  Inovāciju </w:t>
            </w:r>
            <w:proofErr w:type="spellStart"/>
            <w:r w:rsidR="00A608C9">
              <w:rPr>
                <w:rFonts w:ascii="Times New Roman" w:eastAsia="Times New Roman" w:hAnsi="Times New Roman"/>
                <w:bCs/>
                <w:color w:val="000000"/>
                <w:sz w:val="24"/>
                <w:szCs w:val="24"/>
                <w:lang w:val="lv-LV" w:eastAsia="lv-LV"/>
              </w:rPr>
              <w:t>mentoru</w:t>
            </w:r>
            <w:proofErr w:type="spellEnd"/>
            <w:r w:rsidR="00A608C9">
              <w:rPr>
                <w:rFonts w:ascii="Times New Roman" w:eastAsia="Times New Roman" w:hAnsi="Times New Roman"/>
                <w:bCs/>
                <w:color w:val="000000"/>
                <w:sz w:val="24"/>
                <w:szCs w:val="24"/>
                <w:lang w:val="lv-LV" w:eastAsia="lv-LV"/>
              </w:rPr>
              <w:t xml:space="preserve"> – konsultantu atbalsta tīkla izveide (biznesa atbalsta institūcijas un pašvaldības)</w:t>
            </w:r>
          </w:p>
          <w:p w14:paraId="0646BA39" w14:textId="0C455FD2" w:rsidR="00A608C9" w:rsidRPr="0011430A" w:rsidRDefault="00A608C9" w:rsidP="00470272">
            <w:pPr>
              <w:spacing w:line="240" w:lineRule="auto"/>
              <w:jc w:val="both"/>
              <w:rPr>
                <w:rFonts w:ascii="Times New Roman" w:eastAsia="Times New Roman" w:hAnsi="Times New Roman"/>
                <w:b/>
                <w:color w:val="000000"/>
                <w:sz w:val="24"/>
                <w:szCs w:val="24"/>
                <w:lang w:val="lv-LV" w:eastAsia="lv-LV"/>
              </w:rPr>
            </w:pPr>
            <w:r w:rsidRPr="0011430A">
              <w:rPr>
                <w:rFonts w:ascii="Times New Roman" w:eastAsia="Times New Roman" w:hAnsi="Times New Roman"/>
                <w:b/>
                <w:color w:val="000000"/>
                <w:sz w:val="24"/>
                <w:szCs w:val="24"/>
                <w:lang w:val="lv-LV" w:eastAsia="lv-LV"/>
              </w:rPr>
              <w:lastRenderedPageBreak/>
              <w:t xml:space="preserve">WP 2 </w:t>
            </w:r>
            <w:r w:rsidR="005C5B05" w:rsidRPr="0011430A">
              <w:rPr>
                <w:rFonts w:ascii="Times New Roman" w:eastAsia="Times New Roman" w:hAnsi="Times New Roman"/>
                <w:b/>
                <w:color w:val="000000"/>
                <w:sz w:val="24"/>
                <w:szCs w:val="24"/>
                <w:lang w:val="lv-LV" w:eastAsia="lv-LV"/>
              </w:rPr>
              <w:t>Apstiprināšana</w:t>
            </w:r>
          </w:p>
          <w:p w14:paraId="42329263" w14:textId="0CC9A289" w:rsidR="005C5B05" w:rsidRDefault="005C5B05" w:rsidP="00470272">
            <w:pPr>
              <w:spacing w:line="240" w:lineRule="auto"/>
              <w:jc w:val="both"/>
              <w:rPr>
                <w:rFonts w:ascii="Times New Roman" w:eastAsia="Times New Roman" w:hAnsi="Times New Roman"/>
                <w:bCs/>
                <w:color w:val="000000"/>
                <w:sz w:val="24"/>
                <w:szCs w:val="24"/>
                <w:lang w:val="lv-LV" w:eastAsia="lv-LV"/>
              </w:rPr>
            </w:pPr>
            <w:r>
              <w:rPr>
                <w:rFonts w:ascii="Times New Roman" w:eastAsia="Times New Roman" w:hAnsi="Times New Roman"/>
                <w:bCs/>
                <w:color w:val="000000"/>
                <w:sz w:val="24"/>
                <w:szCs w:val="24"/>
                <w:lang w:val="lv-LV" w:eastAsia="lv-LV"/>
              </w:rPr>
              <w:t xml:space="preserve">2.1.Pilot aktivitāte </w:t>
            </w:r>
            <w:proofErr w:type="spellStart"/>
            <w:r>
              <w:rPr>
                <w:rFonts w:ascii="Times New Roman" w:eastAsia="Times New Roman" w:hAnsi="Times New Roman"/>
                <w:bCs/>
                <w:color w:val="000000"/>
                <w:sz w:val="24"/>
                <w:szCs w:val="24"/>
                <w:lang w:val="lv-LV" w:eastAsia="lv-LV"/>
              </w:rPr>
              <w:t>digitalizācijas</w:t>
            </w:r>
            <w:proofErr w:type="spellEnd"/>
            <w:r>
              <w:rPr>
                <w:rFonts w:ascii="Times New Roman" w:eastAsia="Times New Roman" w:hAnsi="Times New Roman"/>
                <w:bCs/>
                <w:color w:val="000000"/>
                <w:sz w:val="24"/>
                <w:szCs w:val="24"/>
                <w:lang w:val="lv-LV" w:eastAsia="lv-LV"/>
              </w:rPr>
              <w:t xml:space="preserve"> politikas dokumenta priekšlikumu iestrādāšana plānošanas dokumentos. </w:t>
            </w:r>
          </w:p>
          <w:p w14:paraId="1F1D8C96" w14:textId="7D9905CB" w:rsidR="005C5B05" w:rsidRDefault="005C5B05" w:rsidP="00470272">
            <w:pPr>
              <w:spacing w:line="240" w:lineRule="auto"/>
              <w:jc w:val="both"/>
              <w:rPr>
                <w:rFonts w:ascii="Times New Roman" w:eastAsia="Times New Roman" w:hAnsi="Times New Roman"/>
                <w:bCs/>
                <w:color w:val="000000"/>
                <w:sz w:val="24"/>
                <w:szCs w:val="24"/>
                <w:lang w:val="lv-LV" w:eastAsia="lv-LV"/>
              </w:rPr>
            </w:pPr>
            <w:r>
              <w:rPr>
                <w:rFonts w:ascii="Times New Roman" w:eastAsia="Times New Roman" w:hAnsi="Times New Roman"/>
                <w:bCs/>
                <w:color w:val="000000"/>
                <w:sz w:val="24"/>
                <w:szCs w:val="24"/>
                <w:lang w:val="lv-LV" w:eastAsia="lv-LV"/>
              </w:rPr>
              <w:t xml:space="preserve">2.2. Pilotēšana, apmācības un </w:t>
            </w:r>
            <w:proofErr w:type="spellStart"/>
            <w:r>
              <w:rPr>
                <w:rFonts w:ascii="Times New Roman" w:eastAsia="Times New Roman" w:hAnsi="Times New Roman"/>
                <w:bCs/>
                <w:color w:val="000000"/>
                <w:sz w:val="24"/>
                <w:szCs w:val="24"/>
                <w:lang w:val="lv-LV" w:eastAsia="lv-LV"/>
              </w:rPr>
              <w:t>mentoru</w:t>
            </w:r>
            <w:proofErr w:type="spellEnd"/>
            <w:r>
              <w:rPr>
                <w:rFonts w:ascii="Times New Roman" w:eastAsia="Times New Roman" w:hAnsi="Times New Roman"/>
                <w:bCs/>
                <w:color w:val="000000"/>
                <w:sz w:val="24"/>
                <w:szCs w:val="24"/>
                <w:lang w:val="lv-LV" w:eastAsia="lv-LV"/>
              </w:rPr>
              <w:t xml:space="preserve"> darbības nodrošināšana.</w:t>
            </w:r>
          </w:p>
          <w:p w14:paraId="728043D7" w14:textId="1189D25B" w:rsidR="005C5B05" w:rsidRDefault="005C5B05" w:rsidP="00470272">
            <w:pPr>
              <w:spacing w:line="240" w:lineRule="auto"/>
              <w:jc w:val="both"/>
              <w:rPr>
                <w:rFonts w:ascii="Times New Roman" w:eastAsia="Times New Roman" w:hAnsi="Times New Roman"/>
                <w:bCs/>
                <w:color w:val="000000"/>
                <w:sz w:val="24"/>
                <w:szCs w:val="24"/>
                <w:lang w:val="lv-LV" w:eastAsia="lv-LV"/>
              </w:rPr>
            </w:pPr>
            <w:r>
              <w:rPr>
                <w:rFonts w:ascii="Times New Roman" w:eastAsia="Times New Roman" w:hAnsi="Times New Roman"/>
                <w:bCs/>
                <w:color w:val="000000"/>
                <w:sz w:val="24"/>
                <w:szCs w:val="24"/>
                <w:lang w:val="lv-LV" w:eastAsia="lv-LV"/>
              </w:rPr>
              <w:t xml:space="preserve">2.3. </w:t>
            </w:r>
            <w:proofErr w:type="spellStart"/>
            <w:r>
              <w:rPr>
                <w:rFonts w:ascii="Times New Roman" w:eastAsia="Times New Roman" w:hAnsi="Times New Roman"/>
                <w:bCs/>
                <w:color w:val="000000"/>
                <w:sz w:val="24"/>
                <w:szCs w:val="24"/>
                <w:lang w:val="lv-LV" w:eastAsia="lv-LV"/>
              </w:rPr>
              <w:t>Mentoru</w:t>
            </w:r>
            <w:proofErr w:type="spellEnd"/>
            <w:r>
              <w:rPr>
                <w:rFonts w:ascii="Times New Roman" w:eastAsia="Times New Roman" w:hAnsi="Times New Roman"/>
                <w:bCs/>
                <w:color w:val="000000"/>
                <w:sz w:val="24"/>
                <w:szCs w:val="24"/>
                <w:lang w:val="lv-LV" w:eastAsia="lv-LV"/>
              </w:rPr>
              <w:t xml:space="preserve"> tīkla izveide</w:t>
            </w:r>
          </w:p>
          <w:p w14:paraId="4B1AE362" w14:textId="0055A904" w:rsidR="005C5B05" w:rsidRPr="0011430A" w:rsidRDefault="005C5B05" w:rsidP="00470272">
            <w:pPr>
              <w:spacing w:line="240" w:lineRule="auto"/>
              <w:jc w:val="both"/>
              <w:rPr>
                <w:rFonts w:ascii="Times New Roman" w:eastAsia="Times New Roman" w:hAnsi="Times New Roman"/>
                <w:b/>
                <w:color w:val="000000"/>
                <w:sz w:val="24"/>
                <w:szCs w:val="24"/>
                <w:lang w:val="lv-LV" w:eastAsia="lv-LV"/>
              </w:rPr>
            </w:pPr>
            <w:r w:rsidRPr="0011430A">
              <w:rPr>
                <w:rFonts w:ascii="Times New Roman" w:eastAsia="Times New Roman" w:hAnsi="Times New Roman"/>
                <w:b/>
                <w:color w:val="000000"/>
                <w:sz w:val="24"/>
                <w:szCs w:val="24"/>
                <w:lang w:val="lv-LV" w:eastAsia="lv-LV"/>
              </w:rPr>
              <w:t xml:space="preserve">WP3 </w:t>
            </w:r>
            <w:r w:rsidR="0011430A" w:rsidRPr="0011430A">
              <w:rPr>
                <w:rFonts w:ascii="Times New Roman" w:eastAsia="Times New Roman" w:hAnsi="Times New Roman"/>
                <w:b/>
                <w:color w:val="000000"/>
                <w:sz w:val="24"/>
                <w:szCs w:val="24"/>
                <w:lang w:val="lv-LV" w:eastAsia="lv-LV"/>
              </w:rPr>
              <w:t>Ieviešana</w:t>
            </w:r>
          </w:p>
          <w:p w14:paraId="7141B0CD" w14:textId="5F181467" w:rsidR="0011430A" w:rsidRDefault="0011430A" w:rsidP="00470272">
            <w:pPr>
              <w:spacing w:line="240" w:lineRule="auto"/>
              <w:jc w:val="both"/>
              <w:rPr>
                <w:rFonts w:ascii="Times New Roman" w:eastAsia="Times New Roman" w:hAnsi="Times New Roman"/>
                <w:bCs/>
                <w:color w:val="000000"/>
                <w:sz w:val="24"/>
                <w:szCs w:val="24"/>
                <w:lang w:val="lv-LV" w:eastAsia="lv-LV"/>
              </w:rPr>
            </w:pPr>
            <w:r>
              <w:rPr>
                <w:rFonts w:ascii="Times New Roman" w:eastAsia="Times New Roman" w:hAnsi="Times New Roman"/>
                <w:bCs/>
                <w:color w:val="000000"/>
                <w:sz w:val="24"/>
                <w:szCs w:val="24"/>
                <w:lang w:val="lv-LV" w:eastAsia="lv-LV"/>
              </w:rPr>
              <w:t>3.1.Reģionālie un starptautiskie projekta rezultātu izplatīšanas pasākumi;</w:t>
            </w:r>
          </w:p>
          <w:p w14:paraId="121FF0CD" w14:textId="2FFDFF71" w:rsidR="0011430A" w:rsidRDefault="0011430A" w:rsidP="00470272">
            <w:pPr>
              <w:spacing w:line="240" w:lineRule="auto"/>
              <w:jc w:val="both"/>
              <w:rPr>
                <w:rFonts w:ascii="Times New Roman" w:eastAsia="Times New Roman" w:hAnsi="Times New Roman"/>
                <w:bCs/>
                <w:color w:val="000000"/>
                <w:sz w:val="24"/>
                <w:szCs w:val="24"/>
                <w:lang w:val="lv-LV" w:eastAsia="lv-LV"/>
              </w:rPr>
            </w:pPr>
            <w:r>
              <w:rPr>
                <w:rFonts w:ascii="Times New Roman" w:eastAsia="Times New Roman" w:hAnsi="Times New Roman"/>
                <w:bCs/>
                <w:color w:val="000000"/>
                <w:sz w:val="24"/>
                <w:szCs w:val="24"/>
                <w:lang w:val="lv-LV" w:eastAsia="lv-LV"/>
              </w:rPr>
              <w:t xml:space="preserve">3.2. Apmācības mērķa grupai. Apmācību rīku, līdzekļu un satura izplatīšanas pasākumi. </w:t>
            </w:r>
          </w:p>
          <w:p w14:paraId="79FA307F" w14:textId="0006D10D" w:rsidR="00C71D15" w:rsidRPr="00C71D15" w:rsidRDefault="0011430A" w:rsidP="00470272">
            <w:pPr>
              <w:spacing w:line="240" w:lineRule="auto"/>
              <w:jc w:val="both"/>
              <w:rPr>
                <w:rFonts w:ascii="Times New Roman" w:hAnsi="Times New Roman"/>
                <w:bCs/>
                <w:color w:val="000000"/>
                <w:sz w:val="24"/>
                <w:szCs w:val="24"/>
                <w:lang w:val="lv-LV" w:eastAsia="lv-LV"/>
              </w:rPr>
            </w:pPr>
            <w:r>
              <w:rPr>
                <w:rFonts w:ascii="Times New Roman" w:eastAsia="Times New Roman" w:hAnsi="Times New Roman"/>
                <w:bCs/>
                <w:color w:val="000000"/>
                <w:sz w:val="24"/>
                <w:szCs w:val="24"/>
                <w:lang w:val="lv-LV" w:eastAsia="lv-LV"/>
              </w:rPr>
              <w:t xml:space="preserve">3.3. Projekta komunikācija aktivitātes un </w:t>
            </w:r>
            <w:r w:rsidR="00F06EDE">
              <w:rPr>
                <w:rFonts w:ascii="Times New Roman" w:eastAsia="Times New Roman" w:hAnsi="Times New Roman"/>
                <w:bCs/>
                <w:color w:val="000000"/>
                <w:sz w:val="24"/>
                <w:szCs w:val="24"/>
                <w:lang w:val="lv-LV" w:eastAsia="lv-LV"/>
              </w:rPr>
              <w:t>rezultātu izplatīšanas pasākumi.</w:t>
            </w:r>
          </w:p>
          <w:p w14:paraId="1DD9991D" w14:textId="77777777" w:rsidR="00C71D15" w:rsidRPr="00C71D15" w:rsidRDefault="00C71D15" w:rsidP="00470272">
            <w:pPr>
              <w:spacing w:after="0" w:line="240" w:lineRule="auto"/>
              <w:jc w:val="both"/>
              <w:rPr>
                <w:rFonts w:ascii="Times New Roman" w:eastAsia="Times New Roman" w:hAnsi="Times New Roman"/>
                <w:bCs/>
                <w:color w:val="000000"/>
                <w:sz w:val="24"/>
                <w:szCs w:val="24"/>
                <w:lang w:val="lv-LV" w:eastAsia="lv-LV"/>
              </w:rPr>
            </w:pPr>
          </w:p>
          <w:p w14:paraId="0548E199" w14:textId="63DABD45" w:rsidR="0017395F" w:rsidRPr="00C71D15" w:rsidRDefault="0017395F" w:rsidP="00470272">
            <w:pPr>
              <w:spacing w:after="0" w:line="240" w:lineRule="auto"/>
              <w:jc w:val="both"/>
              <w:rPr>
                <w:rFonts w:ascii="Times New Roman" w:eastAsia="Times New Roman" w:hAnsi="Times New Roman"/>
                <w:bCs/>
                <w:color w:val="000000"/>
                <w:sz w:val="24"/>
                <w:szCs w:val="24"/>
                <w:lang w:val="lv-LV" w:eastAsia="lv-LV"/>
              </w:rPr>
            </w:pPr>
            <w:r w:rsidRPr="00C71D15">
              <w:rPr>
                <w:rFonts w:ascii="Times New Roman" w:hAnsi="Times New Roman"/>
                <w:b/>
                <w:color w:val="000000"/>
                <w:sz w:val="24"/>
                <w:szCs w:val="24"/>
                <w:lang w:val="lv-LV" w:eastAsia="lv-LV"/>
              </w:rPr>
              <w:t>Mērķauditorija:</w:t>
            </w:r>
            <w:r w:rsidRPr="00C71D15">
              <w:rPr>
                <w:rFonts w:ascii="Times New Roman" w:hAnsi="Times New Roman"/>
                <w:bCs/>
                <w:color w:val="000000"/>
                <w:sz w:val="24"/>
                <w:szCs w:val="24"/>
                <w:lang w:val="lv-LV" w:eastAsia="lv-LV"/>
              </w:rPr>
              <w:t xml:space="preserve"> </w:t>
            </w:r>
            <w:r w:rsidR="00485C39" w:rsidRPr="00485C39">
              <w:rPr>
                <w:rFonts w:ascii="Times New Roman" w:hAnsi="Times New Roman"/>
                <w:bCs/>
                <w:color w:val="000000"/>
                <w:sz w:val="24"/>
                <w:szCs w:val="24"/>
                <w:lang w:val="lv-LV" w:eastAsia="lv-LV"/>
              </w:rPr>
              <w:t xml:space="preserve">Katra </w:t>
            </w:r>
            <w:proofErr w:type="spellStart"/>
            <w:r w:rsidR="00485C39" w:rsidRPr="00485C39">
              <w:rPr>
                <w:rFonts w:ascii="Times New Roman" w:hAnsi="Times New Roman"/>
                <w:bCs/>
                <w:color w:val="000000"/>
                <w:sz w:val="24"/>
                <w:szCs w:val="24"/>
                <w:lang w:val="lv-LV" w:eastAsia="lv-LV"/>
              </w:rPr>
              <w:t>partnerreģiona</w:t>
            </w:r>
            <w:proofErr w:type="spellEnd"/>
            <w:r w:rsidR="00485C39" w:rsidRPr="00485C39">
              <w:rPr>
                <w:rFonts w:ascii="Times New Roman" w:hAnsi="Times New Roman"/>
                <w:bCs/>
                <w:color w:val="000000"/>
                <w:sz w:val="24"/>
                <w:szCs w:val="24"/>
                <w:lang w:val="lv-LV" w:eastAsia="lv-LV"/>
              </w:rPr>
              <w:t xml:space="preserve"> inovācijas ekosistēmā ieinteresētās personas, t.i., politikas veidotāji, </w:t>
            </w:r>
            <w:r w:rsidR="00485C39">
              <w:rPr>
                <w:rFonts w:ascii="Times New Roman" w:hAnsi="Times New Roman"/>
                <w:bCs/>
                <w:color w:val="000000"/>
                <w:sz w:val="24"/>
                <w:szCs w:val="24"/>
                <w:lang w:val="lv-LV" w:eastAsia="lv-LV"/>
              </w:rPr>
              <w:t>biznesa atbalsta organizācijas</w:t>
            </w:r>
            <w:r w:rsidR="00485C39" w:rsidRPr="00485C39">
              <w:rPr>
                <w:rFonts w:ascii="Times New Roman" w:hAnsi="Times New Roman"/>
                <w:bCs/>
                <w:color w:val="000000"/>
                <w:sz w:val="24"/>
                <w:szCs w:val="24"/>
                <w:lang w:val="lv-LV" w:eastAsia="lv-LV"/>
              </w:rPr>
              <w:t xml:space="preserve"> un pašvaldības.</w:t>
            </w:r>
          </w:p>
        </w:tc>
      </w:tr>
      <w:tr w:rsidR="00254D30" w:rsidRPr="00185111" w14:paraId="049E780F" w14:textId="77777777" w:rsidTr="00470272">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16DFB8BB" w14:textId="77777777" w:rsidR="00254D30" w:rsidRPr="00185111" w:rsidRDefault="00254D3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lastRenderedPageBreak/>
              <w:t xml:space="preserve">6. </w:t>
            </w:r>
          </w:p>
        </w:tc>
        <w:tc>
          <w:tcPr>
            <w:tcW w:w="4470" w:type="dxa"/>
            <w:tcBorders>
              <w:top w:val="nil"/>
              <w:left w:val="nil"/>
              <w:bottom w:val="single" w:sz="8" w:space="0" w:color="auto"/>
              <w:right w:val="single" w:sz="4" w:space="0" w:color="auto"/>
            </w:tcBorders>
            <w:shd w:val="clear" w:color="auto" w:fill="auto"/>
          </w:tcPr>
          <w:p w14:paraId="1FBEADF6" w14:textId="77777777" w:rsidR="00254D30" w:rsidRPr="00185111" w:rsidRDefault="00254D30" w:rsidP="00470272">
            <w:pPr>
              <w:widowControl/>
              <w:spacing w:after="0" w:line="240" w:lineRule="auto"/>
              <w:rPr>
                <w:rFonts w:ascii="Times New Roman" w:eastAsia="Times New Roman" w:hAnsi="Times New Roman"/>
                <w:bCs/>
                <w:color w:val="000000"/>
                <w:sz w:val="24"/>
                <w:szCs w:val="24"/>
                <w:lang w:val="lv-LV" w:eastAsia="lv-LV"/>
              </w:rPr>
            </w:pPr>
            <w:r w:rsidRPr="00185111">
              <w:rPr>
                <w:rFonts w:ascii="Times New Roman" w:eastAsia="Times New Roman" w:hAnsi="Times New Roman"/>
                <w:sz w:val="24"/>
                <w:szCs w:val="24"/>
                <w:lang w:val="lv-LV" w:eastAsia="lv-LV"/>
              </w:rPr>
              <w:t xml:space="preserve">Īss projekta ietvaros </w:t>
            </w:r>
            <w:r w:rsidRPr="00185111">
              <w:rPr>
                <w:rFonts w:ascii="Times New Roman" w:eastAsia="Times New Roman" w:hAnsi="Times New Roman"/>
                <w:b/>
                <w:bCs/>
                <w:sz w:val="24"/>
                <w:szCs w:val="24"/>
                <w:lang w:val="lv-LV" w:eastAsia="lv-LV"/>
              </w:rPr>
              <w:t xml:space="preserve">sasniedzamo rezultātu apraksts </w:t>
            </w:r>
            <w:r w:rsidRPr="00185111">
              <w:rPr>
                <w:rFonts w:ascii="Times New Roman" w:eastAsia="Times New Roman" w:hAnsi="Times New Roman"/>
                <w:bCs/>
                <w:color w:val="000000"/>
                <w:sz w:val="24"/>
                <w:szCs w:val="24"/>
                <w:lang w:val="lv-LV" w:eastAsia="lv-LV"/>
              </w:rPr>
              <w:t xml:space="preserve">(iekārtas, būves, infrastruktūra, rokasgrāmatas, filmas, pētniecības darbi u.tml.) </w:t>
            </w:r>
          </w:p>
          <w:p w14:paraId="7124698A" w14:textId="77777777" w:rsidR="00254D30" w:rsidRPr="00185111" w:rsidRDefault="00254D30" w:rsidP="00470272">
            <w:pPr>
              <w:widowControl/>
              <w:spacing w:after="0" w:line="240" w:lineRule="auto"/>
              <w:rPr>
                <w:rFonts w:ascii="Times New Roman" w:eastAsia="Times New Roman" w:hAnsi="Times New Roman"/>
                <w:sz w:val="24"/>
                <w:szCs w:val="24"/>
                <w:lang w:val="lv-LV" w:eastAsia="lv-LV"/>
              </w:rPr>
            </w:pPr>
          </w:p>
        </w:tc>
        <w:tc>
          <w:tcPr>
            <w:tcW w:w="4961" w:type="dxa"/>
            <w:tcBorders>
              <w:top w:val="nil"/>
              <w:left w:val="nil"/>
              <w:bottom w:val="single" w:sz="8" w:space="0" w:color="auto"/>
              <w:right w:val="single" w:sz="8" w:space="0" w:color="auto"/>
            </w:tcBorders>
            <w:shd w:val="clear" w:color="auto" w:fill="auto"/>
          </w:tcPr>
          <w:p w14:paraId="7A2A1262" w14:textId="77777777" w:rsidR="00B110A8" w:rsidRPr="00185111" w:rsidRDefault="00B110A8" w:rsidP="00470272">
            <w:pPr>
              <w:spacing w:after="0" w:line="240" w:lineRule="auto"/>
              <w:jc w:val="both"/>
              <w:rPr>
                <w:rFonts w:ascii="Times New Roman" w:hAnsi="Times New Roman"/>
                <w:b/>
                <w:bCs/>
                <w:sz w:val="24"/>
                <w:szCs w:val="24"/>
                <w:u w:val="single"/>
                <w:lang w:val="lv-LV" w:eastAsia="lv-LV"/>
              </w:rPr>
            </w:pPr>
            <w:r w:rsidRPr="00185111">
              <w:rPr>
                <w:rFonts w:ascii="Times New Roman" w:hAnsi="Times New Roman"/>
                <w:b/>
                <w:bCs/>
                <w:sz w:val="24"/>
                <w:szCs w:val="24"/>
                <w:u w:val="single"/>
                <w:lang w:val="lv-LV" w:eastAsia="lv-LV"/>
              </w:rPr>
              <w:t>Projekta rezultāti:</w:t>
            </w:r>
          </w:p>
          <w:p w14:paraId="4D09EB4A" w14:textId="19732714" w:rsidR="0080703B" w:rsidRDefault="0011430A" w:rsidP="00470272">
            <w:pPr>
              <w:pStyle w:val="Sarakstarindkopa"/>
              <w:numPr>
                <w:ilvl w:val="0"/>
                <w:numId w:val="11"/>
              </w:numPr>
              <w:spacing w:after="0"/>
              <w:jc w:val="both"/>
              <w:rPr>
                <w:rFonts w:ascii="Times New Roman" w:hAnsi="Times New Roman"/>
                <w:sz w:val="24"/>
                <w:szCs w:val="24"/>
                <w:lang w:val="lv-LV" w:eastAsia="lv-LV"/>
              </w:rPr>
            </w:pPr>
            <w:r>
              <w:rPr>
                <w:rFonts w:ascii="Times New Roman" w:hAnsi="Times New Roman"/>
                <w:sz w:val="24"/>
                <w:szCs w:val="24"/>
                <w:lang w:val="lv-LV" w:eastAsia="lv-LV"/>
              </w:rPr>
              <w:t xml:space="preserve">Izstrādāti priekšlikumi </w:t>
            </w:r>
            <w:proofErr w:type="spellStart"/>
            <w:r>
              <w:rPr>
                <w:rFonts w:ascii="Times New Roman" w:hAnsi="Times New Roman"/>
                <w:sz w:val="24"/>
                <w:szCs w:val="24"/>
                <w:lang w:val="lv-LV" w:eastAsia="lv-LV"/>
              </w:rPr>
              <w:t>digitalizācijas</w:t>
            </w:r>
            <w:proofErr w:type="spellEnd"/>
            <w:r>
              <w:rPr>
                <w:rFonts w:ascii="Times New Roman" w:hAnsi="Times New Roman"/>
                <w:sz w:val="24"/>
                <w:szCs w:val="24"/>
                <w:lang w:val="lv-LV" w:eastAsia="lv-LV"/>
              </w:rPr>
              <w:t xml:space="preserve"> politikas dokumentiem;</w:t>
            </w:r>
          </w:p>
          <w:p w14:paraId="15660931" w14:textId="51839312" w:rsidR="00C71D15" w:rsidRDefault="0011430A" w:rsidP="00470272">
            <w:pPr>
              <w:pStyle w:val="Sarakstarindkopa"/>
              <w:numPr>
                <w:ilvl w:val="0"/>
                <w:numId w:val="11"/>
              </w:numPr>
              <w:spacing w:after="0"/>
              <w:jc w:val="both"/>
              <w:rPr>
                <w:rFonts w:ascii="Times New Roman" w:hAnsi="Times New Roman"/>
                <w:sz w:val="24"/>
                <w:szCs w:val="24"/>
                <w:lang w:val="lv-LV" w:eastAsia="lv-LV"/>
              </w:rPr>
            </w:pPr>
            <w:r>
              <w:rPr>
                <w:rFonts w:ascii="Times New Roman" w:hAnsi="Times New Roman"/>
                <w:sz w:val="24"/>
                <w:szCs w:val="24"/>
                <w:lang w:val="lv-LV" w:eastAsia="lv-LV"/>
              </w:rPr>
              <w:t xml:space="preserve">Izveidotas apmācību programmas un rīki </w:t>
            </w:r>
            <w:proofErr w:type="spellStart"/>
            <w:r w:rsidR="00561B40">
              <w:rPr>
                <w:rFonts w:ascii="Times New Roman" w:hAnsi="Times New Roman"/>
                <w:sz w:val="24"/>
                <w:szCs w:val="24"/>
                <w:lang w:val="lv-LV" w:eastAsia="lv-LV"/>
              </w:rPr>
              <w:t>digitalizāciajs</w:t>
            </w:r>
            <w:proofErr w:type="spellEnd"/>
            <w:r w:rsidR="00561B40">
              <w:rPr>
                <w:rFonts w:ascii="Times New Roman" w:hAnsi="Times New Roman"/>
                <w:sz w:val="24"/>
                <w:szCs w:val="24"/>
                <w:lang w:val="lv-LV" w:eastAsia="lv-LV"/>
              </w:rPr>
              <w:t xml:space="preserve"> jautājumos biznesa atbalstā institūcijām un pašvaldībām. </w:t>
            </w:r>
          </w:p>
          <w:p w14:paraId="1CF1D5A9" w14:textId="68B6FDF9" w:rsidR="00C71D15" w:rsidRPr="0087043B" w:rsidRDefault="00561B40" w:rsidP="00470272">
            <w:pPr>
              <w:pStyle w:val="Sarakstarindkopa"/>
              <w:numPr>
                <w:ilvl w:val="0"/>
                <w:numId w:val="11"/>
              </w:numPr>
              <w:spacing w:after="0"/>
              <w:jc w:val="both"/>
              <w:rPr>
                <w:rFonts w:ascii="Times New Roman" w:hAnsi="Times New Roman"/>
                <w:sz w:val="24"/>
                <w:szCs w:val="24"/>
                <w:lang w:val="lv-LV" w:eastAsia="lv-LV"/>
              </w:rPr>
            </w:pPr>
            <w:r>
              <w:rPr>
                <w:rFonts w:ascii="Times New Roman" w:hAnsi="Times New Roman"/>
                <w:sz w:val="24"/>
                <w:szCs w:val="24"/>
                <w:lang w:val="lv-LV" w:eastAsia="lv-LV"/>
              </w:rPr>
              <w:t xml:space="preserve">Izveidots starptautisks </w:t>
            </w:r>
            <w:proofErr w:type="spellStart"/>
            <w:r>
              <w:rPr>
                <w:rFonts w:ascii="Times New Roman" w:hAnsi="Times New Roman"/>
                <w:sz w:val="24"/>
                <w:szCs w:val="24"/>
                <w:lang w:val="lv-LV" w:eastAsia="lv-LV"/>
              </w:rPr>
              <w:t>mentoru</w:t>
            </w:r>
            <w:proofErr w:type="spellEnd"/>
            <w:r>
              <w:rPr>
                <w:rFonts w:ascii="Times New Roman" w:hAnsi="Times New Roman"/>
                <w:sz w:val="24"/>
                <w:szCs w:val="24"/>
                <w:lang w:val="lv-LV" w:eastAsia="lv-LV"/>
              </w:rPr>
              <w:t xml:space="preserve"> tīkls. </w:t>
            </w:r>
            <w:r w:rsidR="00C71D15">
              <w:rPr>
                <w:rFonts w:ascii="Times New Roman" w:hAnsi="Times New Roman"/>
                <w:sz w:val="24"/>
                <w:szCs w:val="24"/>
                <w:lang w:val="lv-LV" w:eastAsia="lv-LV"/>
              </w:rPr>
              <w:t xml:space="preserve"> </w:t>
            </w:r>
          </w:p>
        </w:tc>
      </w:tr>
      <w:tr w:rsidR="00254D30" w:rsidRPr="00185111" w14:paraId="0C878C77" w14:textId="77777777" w:rsidTr="00470272">
        <w:trPr>
          <w:trHeight w:val="977"/>
        </w:trPr>
        <w:tc>
          <w:tcPr>
            <w:tcW w:w="516" w:type="dxa"/>
            <w:tcBorders>
              <w:top w:val="nil"/>
              <w:left w:val="single" w:sz="8" w:space="0" w:color="auto"/>
              <w:bottom w:val="single" w:sz="8" w:space="0" w:color="auto"/>
              <w:right w:val="single" w:sz="4" w:space="0" w:color="auto"/>
            </w:tcBorders>
            <w:shd w:val="clear" w:color="auto" w:fill="auto"/>
          </w:tcPr>
          <w:p w14:paraId="4E708BC0" w14:textId="77777777" w:rsidR="00254D30" w:rsidRPr="00185111" w:rsidRDefault="00254D3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7.</w:t>
            </w:r>
          </w:p>
        </w:tc>
        <w:tc>
          <w:tcPr>
            <w:tcW w:w="4470" w:type="dxa"/>
            <w:tcBorders>
              <w:top w:val="nil"/>
              <w:left w:val="nil"/>
              <w:bottom w:val="single" w:sz="8" w:space="0" w:color="auto"/>
              <w:right w:val="single" w:sz="4" w:space="0" w:color="auto"/>
            </w:tcBorders>
            <w:shd w:val="clear" w:color="auto" w:fill="auto"/>
          </w:tcPr>
          <w:p w14:paraId="4EAE1659" w14:textId="77777777" w:rsidR="00254D30" w:rsidRPr="00185111" w:rsidRDefault="00254D3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b/>
                <w:sz w:val="24"/>
                <w:szCs w:val="24"/>
                <w:lang w:val="lv-LV" w:eastAsia="lv-LV"/>
              </w:rPr>
              <w:t>Projekta sasaiste ar nozares politikas plānošanas dokumentiem un nozares politikas ieviešanu</w:t>
            </w:r>
            <w:r w:rsidRPr="00185111">
              <w:rPr>
                <w:rFonts w:ascii="Times New Roman" w:eastAsia="Times New Roman" w:hAnsi="Times New Roman"/>
                <w:sz w:val="24"/>
                <w:szCs w:val="24"/>
                <w:lang w:val="lv-LV" w:eastAsia="lv-LV"/>
              </w:rPr>
              <w:t xml:space="preserve"> (atsauces uz politikas plānošanas dokumentiem, normatīvajiem aktiem, vadlīnijām un tml.), t.sk., </w:t>
            </w:r>
            <w:r w:rsidRPr="00185111">
              <w:rPr>
                <w:rFonts w:ascii="Times New Roman" w:eastAsia="Times New Roman" w:hAnsi="Times New Roman"/>
                <w:b/>
                <w:sz w:val="24"/>
                <w:szCs w:val="24"/>
                <w:lang w:val="lv-LV" w:eastAsia="lv-LV"/>
              </w:rPr>
              <w:t>kā plānotie projekta rezultāti tiks izmantoti (varēs tikt izmantoti) vai sekmēs nozares politikas ieviešanu</w:t>
            </w:r>
          </w:p>
        </w:tc>
        <w:tc>
          <w:tcPr>
            <w:tcW w:w="4961" w:type="dxa"/>
            <w:tcBorders>
              <w:top w:val="nil"/>
              <w:left w:val="nil"/>
              <w:bottom w:val="single" w:sz="8" w:space="0" w:color="auto"/>
              <w:right w:val="single" w:sz="8" w:space="0" w:color="auto"/>
            </w:tcBorders>
            <w:shd w:val="clear" w:color="auto" w:fill="auto"/>
          </w:tcPr>
          <w:p w14:paraId="5A2C1048" w14:textId="1385933D" w:rsidR="007E0549" w:rsidRPr="00185111" w:rsidRDefault="00F856CB" w:rsidP="00470272">
            <w:pPr>
              <w:spacing w:after="0" w:line="240" w:lineRule="auto"/>
              <w:jc w:val="both"/>
              <w:rPr>
                <w:rFonts w:ascii="Times New Roman" w:hAnsi="Times New Roman"/>
                <w:b/>
                <w:bCs/>
                <w:sz w:val="24"/>
                <w:szCs w:val="24"/>
                <w:u w:val="single"/>
                <w:lang w:val="lv-LV"/>
              </w:rPr>
            </w:pPr>
            <w:r w:rsidRPr="00185111">
              <w:rPr>
                <w:rFonts w:ascii="Times New Roman" w:hAnsi="Times New Roman"/>
                <w:b/>
                <w:bCs/>
                <w:sz w:val="24"/>
                <w:szCs w:val="24"/>
                <w:u w:val="single"/>
                <w:lang w:val="lv-LV"/>
              </w:rPr>
              <w:t>Projekts atbilst sekojošiem plānošanas dokumentiem:</w:t>
            </w:r>
          </w:p>
          <w:p w14:paraId="030010E8" w14:textId="77777777" w:rsidR="00561B40" w:rsidRDefault="00F856CB" w:rsidP="00470272">
            <w:pPr>
              <w:pStyle w:val="Sarakstarindkopa"/>
              <w:numPr>
                <w:ilvl w:val="0"/>
                <w:numId w:val="8"/>
              </w:numPr>
              <w:spacing w:after="0"/>
              <w:jc w:val="both"/>
              <w:rPr>
                <w:rFonts w:ascii="Times New Roman" w:hAnsi="Times New Roman"/>
                <w:sz w:val="24"/>
                <w:szCs w:val="24"/>
                <w:lang w:val="lv-LV"/>
              </w:rPr>
            </w:pPr>
            <w:r w:rsidRPr="00185111">
              <w:rPr>
                <w:rFonts w:ascii="Times New Roman" w:hAnsi="Times New Roman"/>
                <w:sz w:val="24"/>
                <w:szCs w:val="24"/>
                <w:lang w:val="lv-LV"/>
              </w:rPr>
              <w:t xml:space="preserve">Zemgales plānošanas reģiona attīstības programmas (2021.-2027.) </w:t>
            </w:r>
            <w:r w:rsidRPr="000A57C5">
              <w:rPr>
                <w:rFonts w:ascii="Times New Roman" w:hAnsi="Times New Roman"/>
                <w:b/>
                <w:bCs/>
                <w:sz w:val="24"/>
                <w:szCs w:val="24"/>
                <w:lang w:val="lv-LV"/>
              </w:rPr>
              <w:t>3. prioritāte “Uzņēmumu izaugsme un konkurētspēja”,</w:t>
            </w:r>
            <w:r w:rsidRPr="00185111">
              <w:rPr>
                <w:rFonts w:ascii="Times New Roman" w:hAnsi="Times New Roman"/>
                <w:sz w:val="24"/>
                <w:szCs w:val="24"/>
                <w:lang w:val="lv-LV"/>
              </w:rPr>
              <w:t xml:space="preserve"> RV 3.1. “Uzņēmējdarbībai pievilcīgas vides attīstība un infrastruktūras sakārtošana”, </w:t>
            </w:r>
            <w:r w:rsidR="000E4BBC" w:rsidRPr="000E4BBC">
              <w:rPr>
                <w:rFonts w:ascii="Times New Roman" w:hAnsi="Times New Roman"/>
                <w:sz w:val="24"/>
                <w:szCs w:val="24"/>
                <w:lang w:val="lv-LV"/>
              </w:rPr>
              <w:t>R3.1.2</w:t>
            </w:r>
            <w:r w:rsidR="000E4BBC" w:rsidRPr="000A57C5">
              <w:rPr>
                <w:rFonts w:ascii="Times New Roman" w:hAnsi="Times New Roman"/>
                <w:sz w:val="24"/>
                <w:szCs w:val="24"/>
                <w:lang w:val="lv-LV"/>
              </w:rPr>
              <w:t xml:space="preserve"> Stiprināt uzņēmējdarbības atbalsta institūciju kapacitāti un sadarbību, uzlabojot sniegto pakalpojumus kvalitāti un daudzveidību reģionā, ievērojot </w:t>
            </w:r>
            <w:proofErr w:type="spellStart"/>
            <w:r w:rsidR="000E4BBC" w:rsidRPr="000A57C5">
              <w:rPr>
                <w:rFonts w:ascii="Times New Roman" w:hAnsi="Times New Roman"/>
                <w:sz w:val="24"/>
                <w:szCs w:val="24"/>
                <w:lang w:val="lv-LV"/>
              </w:rPr>
              <w:t>Penta</w:t>
            </w:r>
            <w:proofErr w:type="spellEnd"/>
            <w:r w:rsidR="000E4BBC" w:rsidRPr="000A57C5">
              <w:rPr>
                <w:rFonts w:ascii="Times New Roman" w:hAnsi="Times New Roman"/>
                <w:sz w:val="24"/>
                <w:szCs w:val="24"/>
                <w:lang w:val="lv-LV"/>
              </w:rPr>
              <w:t xml:space="preserve"> </w:t>
            </w:r>
            <w:proofErr w:type="spellStart"/>
            <w:r w:rsidR="000E4BBC" w:rsidRPr="000A57C5">
              <w:rPr>
                <w:rFonts w:ascii="Times New Roman" w:hAnsi="Times New Roman"/>
                <w:sz w:val="24"/>
                <w:szCs w:val="24"/>
                <w:lang w:val="lv-LV"/>
              </w:rPr>
              <w:t>Helix</w:t>
            </w:r>
            <w:proofErr w:type="spellEnd"/>
            <w:r w:rsidR="000E4BBC" w:rsidRPr="000A57C5">
              <w:rPr>
                <w:rFonts w:ascii="Times New Roman" w:hAnsi="Times New Roman"/>
                <w:sz w:val="24"/>
                <w:szCs w:val="24"/>
                <w:lang w:val="lv-LV"/>
              </w:rPr>
              <w:t xml:space="preserve"> pamatprincipus t.sk. digitālās transformācijas pakalpojumi uzņēmējiem</w:t>
            </w:r>
            <w:r w:rsidR="00D73B32">
              <w:rPr>
                <w:rFonts w:ascii="Times New Roman" w:hAnsi="Times New Roman"/>
                <w:sz w:val="24"/>
                <w:szCs w:val="24"/>
                <w:lang w:val="lv-LV"/>
              </w:rPr>
              <w:t>;</w:t>
            </w:r>
          </w:p>
          <w:p w14:paraId="1EFAD55C" w14:textId="54FC5043" w:rsidR="000E4BBC" w:rsidRPr="000A57C5" w:rsidRDefault="00561B40" w:rsidP="00470272">
            <w:pPr>
              <w:pStyle w:val="Sarakstarindkopa"/>
              <w:spacing w:after="0"/>
              <w:jc w:val="both"/>
              <w:rPr>
                <w:rFonts w:ascii="Times New Roman" w:hAnsi="Times New Roman"/>
                <w:sz w:val="24"/>
                <w:szCs w:val="24"/>
                <w:lang w:val="lv-LV"/>
              </w:rPr>
            </w:pPr>
            <w:r>
              <w:rPr>
                <w:rFonts w:ascii="Times New Roman" w:hAnsi="Times New Roman"/>
                <w:sz w:val="24"/>
                <w:szCs w:val="24"/>
                <w:lang w:val="lv-LV"/>
              </w:rPr>
              <w:t xml:space="preserve">Un R3.1.4. </w:t>
            </w:r>
            <w:r w:rsidRPr="00561B40">
              <w:rPr>
                <w:rFonts w:ascii="Times New Roman" w:hAnsi="Times New Roman"/>
                <w:sz w:val="24"/>
                <w:szCs w:val="24"/>
                <w:lang w:val="lv-LV"/>
              </w:rPr>
              <w:t xml:space="preserve">Veicināt uzņēmēju sasniedzošu, digitālo prasmju celšana, digitālo tehnoloģiju, mākslīgā intelekta un </w:t>
            </w:r>
            <w:r w:rsidRPr="00561B40">
              <w:rPr>
                <w:rFonts w:ascii="Times New Roman" w:hAnsi="Times New Roman"/>
                <w:sz w:val="24"/>
                <w:szCs w:val="24"/>
                <w:lang w:val="lv-LV"/>
              </w:rPr>
              <w:lastRenderedPageBreak/>
              <w:t>robotizācijas risinājumu ieviešanu atbalstošu vidi</w:t>
            </w:r>
            <w:r>
              <w:rPr>
                <w:rFonts w:ascii="Times New Roman" w:hAnsi="Times New Roman"/>
                <w:sz w:val="24"/>
                <w:szCs w:val="24"/>
                <w:lang w:val="lv-LV"/>
              </w:rPr>
              <w:t xml:space="preserve">. </w:t>
            </w:r>
          </w:p>
          <w:p w14:paraId="7BB9396A" w14:textId="1E8B3ADF" w:rsidR="00D73B32" w:rsidRPr="00C94863" w:rsidRDefault="00C94863" w:rsidP="00470272">
            <w:pPr>
              <w:pStyle w:val="Sarakstarindkopa"/>
              <w:numPr>
                <w:ilvl w:val="0"/>
                <w:numId w:val="8"/>
              </w:numPr>
              <w:spacing w:after="0"/>
              <w:jc w:val="both"/>
              <w:rPr>
                <w:rFonts w:ascii="Times New Roman" w:hAnsi="Times New Roman"/>
                <w:b/>
                <w:bCs/>
                <w:sz w:val="24"/>
                <w:szCs w:val="24"/>
                <w:lang w:val="lv-LV"/>
              </w:rPr>
            </w:pPr>
            <w:r w:rsidRPr="00C94863">
              <w:rPr>
                <w:rFonts w:ascii="Times New Roman" w:hAnsi="Times New Roman"/>
                <w:sz w:val="24"/>
                <w:szCs w:val="24"/>
              </w:rPr>
              <w:t>Par Reģionālās politikas pamatnostādnēm 2021.–2027. gadam</w:t>
            </w:r>
            <w:r w:rsidR="00115739">
              <w:rPr>
                <w:rFonts w:ascii="Times New Roman" w:hAnsi="Times New Roman"/>
                <w:sz w:val="24"/>
                <w:szCs w:val="24"/>
              </w:rPr>
              <w:t xml:space="preserve">, </w:t>
            </w:r>
            <w:r w:rsidR="00115739" w:rsidRPr="00115739">
              <w:rPr>
                <w:rFonts w:ascii="Times New Roman" w:hAnsi="Times New Roman"/>
                <w:b/>
                <w:bCs/>
                <w:sz w:val="24"/>
                <w:szCs w:val="24"/>
              </w:rPr>
              <w:t>B3 Rīcības virziens</w:t>
            </w:r>
            <w:r w:rsidR="00115739">
              <w:rPr>
                <w:rFonts w:ascii="Times New Roman" w:hAnsi="Times New Roman"/>
                <w:sz w:val="24"/>
                <w:szCs w:val="24"/>
              </w:rPr>
              <w:t xml:space="preserve"> </w:t>
            </w:r>
            <w:r w:rsidR="00115739" w:rsidRPr="00115739">
              <w:rPr>
                <w:rFonts w:ascii="Times New Roman" w:hAnsi="Times New Roman"/>
                <w:sz w:val="24"/>
                <w:szCs w:val="24"/>
              </w:rPr>
              <w:t>Plānošanas reģionu un pašvaldību administrācijas darba efektivitāte</w:t>
            </w:r>
            <w:r w:rsidR="00115739">
              <w:rPr>
                <w:rFonts w:ascii="Times New Roman" w:hAnsi="Times New Roman"/>
                <w:sz w:val="24"/>
                <w:szCs w:val="24"/>
              </w:rPr>
              <w:t>;</w:t>
            </w:r>
          </w:p>
          <w:p w14:paraId="079C26C2" w14:textId="737F3AB0" w:rsidR="007E0549" w:rsidRPr="004C7EF6" w:rsidRDefault="003E3B2C" w:rsidP="00470272">
            <w:pPr>
              <w:pStyle w:val="Sarakstarindkopa"/>
              <w:numPr>
                <w:ilvl w:val="0"/>
                <w:numId w:val="8"/>
              </w:numPr>
              <w:spacing w:after="0"/>
              <w:jc w:val="both"/>
              <w:rPr>
                <w:rFonts w:ascii="Times New Roman" w:hAnsi="Times New Roman"/>
                <w:i/>
                <w:iCs/>
                <w:sz w:val="24"/>
                <w:szCs w:val="24"/>
                <w:lang w:val="lv-LV"/>
              </w:rPr>
            </w:pPr>
            <w:r w:rsidRPr="00D73B32">
              <w:rPr>
                <w:rFonts w:ascii="Times New Roman" w:hAnsi="Times New Roman"/>
                <w:b/>
                <w:bCs/>
                <w:sz w:val="24"/>
                <w:szCs w:val="24"/>
                <w:lang w:val="lv-LV"/>
              </w:rPr>
              <w:t>Latv</w:t>
            </w:r>
            <w:r w:rsidR="000119A4" w:rsidRPr="00D73B32">
              <w:rPr>
                <w:rFonts w:ascii="Times New Roman" w:hAnsi="Times New Roman"/>
                <w:b/>
                <w:bCs/>
                <w:sz w:val="24"/>
                <w:szCs w:val="24"/>
                <w:lang w:val="lv-LV"/>
              </w:rPr>
              <w:t>ijas nacionālā attīstības plāna</w:t>
            </w:r>
            <w:r w:rsidR="00D73B32">
              <w:rPr>
                <w:rFonts w:ascii="Times New Roman" w:hAnsi="Times New Roman"/>
                <w:b/>
                <w:bCs/>
                <w:sz w:val="24"/>
                <w:szCs w:val="24"/>
                <w:lang w:val="lv-LV"/>
              </w:rPr>
              <w:t xml:space="preserve"> 2027</w:t>
            </w:r>
            <w:r w:rsidR="000119A4" w:rsidRPr="00D73B32">
              <w:rPr>
                <w:rFonts w:ascii="Times New Roman" w:hAnsi="Times New Roman"/>
                <w:sz w:val="24"/>
                <w:szCs w:val="24"/>
                <w:lang w:val="lv-LV"/>
              </w:rPr>
              <w:t xml:space="preserve"> </w:t>
            </w:r>
            <w:r w:rsidR="00F42781" w:rsidRPr="00D73B32">
              <w:rPr>
                <w:rFonts w:ascii="Times New Roman" w:hAnsi="Times New Roman"/>
                <w:sz w:val="24"/>
                <w:szCs w:val="24"/>
                <w:lang w:val="lv-LV"/>
              </w:rPr>
              <w:t>prioritātei</w:t>
            </w:r>
            <w:r w:rsidR="003F41CA" w:rsidRPr="00D73B32">
              <w:rPr>
                <w:rFonts w:ascii="Times New Roman" w:hAnsi="Times New Roman"/>
                <w:sz w:val="24"/>
                <w:szCs w:val="24"/>
                <w:lang w:val="lv-LV"/>
              </w:rPr>
              <w:t xml:space="preserve"> </w:t>
            </w:r>
            <w:r w:rsidR="00D12725" w:rsidRPr="00D73B32">
              <w:rPr>
                <w:rFonts w:ascii="Times New Roman" w:hAnsi="Times New Roman"/>
                <w:sz w:val="24"/>
                <w:szCs w:val="24"/>
                <w:lang w:val="lv-LV"/>
              </w:rPr>
              <w:t>–</w:t>
            </w:r>
            <w:r w:rsidR="003F41CA" w:rsidRPr="00D73B32">
              <w:rPr>
                <w:rFonts w:ascii="Times New Roman" w:hAnsi="Times New Roman"/>
                <w:sz w:val="24"/>
                <w:szCs w:val="24"/>
                <w:lang w:val="lv-LV"/>
              </w:rPr>
              <w:t xml:space="preserve"> </w:t>
            </w:r>
            <w:r w:rsidR="00F42781" w:rsidRPr="00D73B32">
              <w:rPr>
                <w:rFonts w:ascii="Times New Roman" w:hAnsi="Times New Roman"/>
                <w:sz w:val="24"/>
                <w:szCs w:val="24"/>
                <w:lang w:val="lv-LV"/>
              </w:rPr>
              <w:t>uzņēmumu konkurētspēja un materiālā labklājība.</w:t>
            </w:r>
            <w:r w:rsidR="0087043B" w:rsidRPr="004C7EF6">
              <w:rPr>
                <w:rFonts w:ascii="Times New Roman" w:hAnsi="Times New Roman"/>
                <w:b/>
                <w:bCs/>
                <w:sz w:val="24"/>
                <w:szCs w:val="24"/>
                <w:lang w:val="lv-LV"/>
              </w:rPr>
              <w:t xml:space="preserve"> </w:t>
            </w:r>
          </w:p>
        </w:tc>
      </w:tr>
      <w:tr w:rsidR="00254D30" w:rsidRPr="00185111" w14:paraId="29372401" w14:textId="77777777" w:rsidTr="00470272">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4724563F" w14:textId="77777777" w:rsidR="00254D30" w:rsidRPr="00185111" w:rsidRDefault="00254D3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lastRenderedPageBreak/>
              <w:t>8.</w:t>
            </w:r>
          </w:p>
        </w:tc>
        <w:tc>
          <w:tcPr>
            <w:tcW w:w="4470" w:type="dxa"/>
            <w:tcBorders>
              <w:top w:val="nil"/>
              <w:left w:val="nil"/>
              <w:bottom w:val="single" w:sz="8" w:space="0" w:color="auto"/>
              <w:right w:val="single" w:sz="4" w:space="0" w:color="auto"/>
            </w:tcBorders>
            <w:shd w:val="clear" w:color="auto" w:fill="auto"/>
          </w:tcPr>
          <w:p w14:paraId="580D7E62" w14:textId="77777777" w:rsidR="00254D30" w:rsidRPr="00185111" w:rsidRDefault="00254D30" w:rsidP="00470272">
            <w:pPr>
              <w:widowControl/>
              <w:spacing w:after="0" w:line="240" w:lineRule="auto"/>
              <w:rPr>
                <w:rFonts w:ascii="Times New Roman" w:eastAsia="Times New Roman" w:hAnsi="Times New Roman"/>
                <w:color w:val="000000"/>
                <w:sz w:val="24"/>
                <w:szCs w:val="24"/>
                <w:lang w:val="lv-LV" w:eastAsia="lv-LV"/>
              </w:rPr>
            </w:pPr>
            <w:r w:rsidRPr="00185111">
              <w:rPr>
                <w:rFonts w:ascii="Times New Roman" w:eastAsia="Times New Roman" w:hAnsi="Times New Roman"/>
                <w:b/>
                <w:color w:val="000000"/>
                <w:sz w:val="24"/>
                <w:szCs w:val="24"/>
                <w:lang w:val="lv-LV" w:eastAsia="lv-LV"/>
              </w:rPr>
              <w:t>Projekta idejas iesniedzēja</w:t>
            </w:r>
            <w:r w:rsidRPr="00185111">
              <w:rPr>
                <w:rFonts w:ascii="Times New Roman" w:eastAsia="Times New Roman" w:hAnsi="Times New Roman"/>
                <w:color w:val="000000"/>
                <w:sz w:val="24"/>
                <w:szCs w:val="24"/>
                <w:lang w:val="lv-LV" w:eastAsia="lv-LV"/>
              </w:rPr>
              <w:t xml:space="preserve"> </w:t>
            </w:r>
            <w:r w:rsidRPr="00185111">
              <w:rPr>
                <w:rFonts w:ascii="Times New Roman" w:eastAsia="Times New Roman" w:hAnsi="Times New Roman"/>
                <w:b/>
                <w:color w:val="000000"/>
                <w:sz w:val="24"/>
                <w:szCs w:val="24"/>
                <w:lang w:val="lv-LV" w:eastAsia="lv-LV"/>
              </w:rPr>
              <w:t>ieguvums</w:t>
            </w:r>
            <w:r w:rsidRPr="00185111">
              <w:rPr>
                <w:rFonts w:ascii="Times New Roman" w:eastAsia="Times New Roman" w:hAnsi="Times New Roman"/>
                <w:color w:val="000000"/>
                <w:sz w:val="24"/>
                <w:szCs w:val="24"/>
                <w:lang w:val="lv-LV" w:eastAsia="lv-LV"/>
              </w:rPr>
              <w:t xml:space="preserve"> </w:t>
            </w:r>
            <w:r w:rsidRPr="00185111">
              <w:rPr>
                <w:rFonts w:ascii="Times New Roman" w:eastAsia="Times New Roman" w:hAnsi="Times New Roman"/>
                <w:b/>
                <w:color w:val="000000"/>
                <w:sz w:val="24"/>
                <w:szCs w:val="24"/>
                <w:lang w:val="lv-LV" w:eastAsia="lv-LV"/>
              </w:rPr>
              <w:t>īstenojot projektu</w:t>
            </w:r>
            <w:r w:rsidRPr="00185111">
              <w:rPr>
                <w:rFonts w:ascii="Times New Roman" w:eastAsia="Times New Roman" w:hAnsi="Times New Roman"/>
                <w:color w:val="000000"/>
                <w:sz w:val="24"/>
                <w:szCs w:val="24"/>
                <w:lang w:val="lv-LV" w:eastAsia="lv-LV"/>
              </w:rPr>
              <w:t xml:space="preserve"> (</w:t>
            </w:r>
            <w:r w:rsidRPr="00185111">
              <w:rPr>
                <w:rFonts w:ascii="Times New Roman" w:eastAsia="Times New Roman" w:hAnsi="Times New Roman"/>
                <w:sz w:val="24"/>
                <w:szCs w:val="24"/>
                <w:lang w:val="lv-LV" w:eastAsia="lv-LV"/>
              </w:rPr>
              <w:t>pamatojumu plānotajām darbībām, iegūstamās</w:t>
            </w:r>
            <w:r w:rsidRPr="00185111">
              <w:rPr>
                <w:rFonts w:ascii="Times New Roman" w:eastAsia="Times New Roman" w:hAnsi="Times New Roman"/>
                <w:color w:val="000000"/>
                <w:sz w:val="24"/>
                <w:szCs w:val="24"/>
                <w:lang w:val="lv-LV" w:eastAsia="lv-LV"/>
              </w:rPr>
              <w:t xml:space="preserve"> zināšanas, tehniskais nodrošinājums u.tml.)</w:t>
            </w:r>
          </w:p>
        </w:tc>
        <w:tc>
          <w:tcPr>
            <w:tcW w:w="4961" w:type="dxa"/>
            <w:tcBorders>
              <w:top w:val="nil"/>
              <w:left w:val="nil"/>
              <w:bottom w:val="single" w:sz="8" w:space="0" w:color="auto"/>
              <w:right w:val="single" w:sz="8" w:space="0" w:color="auto"/>
            </w:tcBorders>
            <w:shd w:val="clear" w:color="auto" w:fill="auto"/>
          </w:tcPr>
          <w:p w14:paraId="06498E03" w14:textId="77777777" w:rsidR="0087043B" w:rsidRPr="00185111" w:rsidRDefault="0087043B" w:rsidP="00470272">
            <w:pPr>
              <w:spacing w:after="0" w:line="240" w:lineRule="auto"/>
              <w:jc w:val="both"/>
              <w:rPr>
                <w:rFonts w:ascii="Times New Roman" w:eastAsia="Times New Roman" w:hAnsi="Times New Roman"/>
                <w:b/>
                <w:bCs/>
                <w:sz w:val="24"/>
                <w:szCs w:val="24"/>
                <w:lang w:val="lv-LV"/>
              </w:rPr>
            </w:pPr>
            <w:r w:rsidRPr="00185111">
              <w:rPr>
                <w:rFonts w:ascii="Times New Roman" w:eastAsia="Times New Roman" w:hAnsi="Times New Roman"/>
                <w:b/>
                <w:bCs/>
                <w:sz w:val="24"/>
                <w:szCs w:val="24"/>
                <w:u w:val="single"/>
                <w:lang w:val="lv-LV"/>
              </w:rPr>
              <w:t>Projekta rezultāti:</w:t>
            </w:r>
            <w:r w:rsidRPr="00185111">
              <w:rPr>
                <w:rFonts w:ascii="Times New Roman" w:eastAsia="Times New Roman" w:hAnsi="Times New Roman"/>
                <w:b/>
                <w:bCs/>
                <w:sz w:val="24"/>
                <w:szCs w:val="24"/>
                <w:lang w:val="lv-LV"/>
              </w:rPr>
              <w:t xml:space="preserve"> </w:t>
            </w:r>
          </w:p>
          <w:p w14:paraId="5A270C93" w14:textId="69DE31DA" w:rsidR="00115739" w:rsidRPr="005E41BE" w:rsidRDefault="00115739" w:rsidP="00470272">
            <w:pPr>
              <w:widowControl/>
              <w:spacing w:after="0" w:line="240" w:lineRule="auto"/>
              <w:jc w:val="both"/>
              <w:rPr>
                <w:rFonts w:ascii="Times New Roman" w:eastAsiaTheme="majorEastAsia" w:hAnsi="Times New Roman"/>
                <w:sz w:val="24"/>
                <w:szCs w:val="24"/>
                <w:lang w:val="lv-LV" w:eastAsia="lv-LV"/>
              </w:rPr>
            </w:pPr>
            <w:r w:rsidRPr="00115739">
              <w:rPr>
                <w:rFonts w:ascii="Times New Roman" w:eastAsiaTheme="majorEastAsia" w:hAnsi="Times New Roman"/>
                <w:b/>
                <w:bCs/>
                <w:sz w:val="24"/>
                <w:szCs w:val="24"/>
                <w:lang w:val="lv-LV" w:eastAsia="lv-LV"/>
              </w:rPr>
              <w:t xml:space="preserve">Veicinās </w:t>
            </w:r>
            <w:r w:rsidRPr="005E41BE">
              <w:rPr>
                <w:rFonts w:ascii="Times New Roman" w:eastAsiaTheme="majorEastAsia" w:hAnsi="Times New Roman"/>
                <w:sz w:val="24"/>
                <w:szCs w:val="24"/>
                <w:lang w:val="lv-LV" w:eastAsia="lv-LV"/>
              </w:rPr>
              <w:t xml:space="preserve">sadarbību starp </w:t>
            </w:r>
            <w:r w:rsidR="00561B40">
              <w:rPr>
                <w:rFonts w:ascii="Times New Roman" w:eastAsiaTheme="majorEastAsia" w:hAnsi="Times New Roman"/>
                <w:sz w:val="24"/>
                <w:szCs w:val="24"/>
                <w:lang w:val="lv-LV" w:eastAsia="lv-LV"/>
              </w:rPr>
              <w:t xml:space="preserve">biznesa atbalsta institūcijām un pašvaldībām. </w:t>
            </w:r>
          </w:p>
          <w:p w14:paraId="4C95F136" w14:textId="2B7EE48E" w:rsidR="00254D30" w:rsidRDefault="00115739" w:rsidP="00470272">
            <w:pPr>
              <w:widowControl/>
              <w:spacing w:after="0" w:line="240" w:lineRule="auto"/>
              <w:jc w:val="both"/>
              <w:rPr>
                <w:rFonts w:ascii="Times New Roman" w:eastAsiaTheme="majorEastAsia" w:hAnsi="Times New Roman"/>
                <w:sz w:val="24"/>
                <w:szCs w:val="24"/>
                <w:lang w:val="lv-LV" w:eastAsia="lv-LV"/>
              </w:rPr>
            </w:pPr>
            <w:r w:rsidRPr="00115739">
              <w:rPr>
                <w:rFonts w:ascii="Times New Roman" w:eastAsiaTheme="majorEastAsia" w:hAnsi="Times New Roman"/>
                <w:b/>
                <w:bCs/>
                <w:sz w:val="24"/>
                <w:szCs w:val="24"/>
                <w:lang w:val="lv-LV" w:eastAsia="lv-LV"/>
              </w:rPr>
              <w:t>Stiprinās</w:t>
            </w:r>
            <w:r w:rsidRPr="005E41BE">
              <w:rPr>
                <w:rFonts w:ascii="Times New Roman" w:eastAsiaTheme="majorEastAsia" w:hAnsi="Times New Roman"/>
                <w:sz w:val="24"/>
                <w:szCs w:val="24"/>
                <w:lang w:val="lv-LV" w:eastAsia="lv-LV"/>
              </w:rPr>
              <w:t xml:space="preserve"> </w:t>
            </w:r>
            <w:r w:rsidR="00561B40">
              <w:rPr>
                <w:rFonts w:ascii="Times New Roman" w:eastAsiaTheme="majorEastAsia" w:hAnsi="Times New Roman"/>
                <w:sz w:val="24"/>
                <w:szCs w:val="24"/>
                <w:lang w:val="lv-LV" w:eastAsia="lv-LV"/>
              </w:rPr>
              <w:t>Zemgales U</w:t>
            </w:r>
            <w:r>
              <w:rPr>
                <w:rFonts w:ascii="Times New Roman" w:eastAsiaTheme="majorEastAsia" w:hAnsi="Times New Roman"/>
                <w:sz w:val="24"/>
                <w:szCs w:val="24"/>
                <w:lang w:val="lv-LV" w:eastAsia="lv-LV"/>
              </w:rPr>
              <w:t>zņēmējdarbības centru</w:t>
            </w:r>
            <w:r w:rsidR="00561B40">
              <w:rPr>
                <w:rFonts w:ascii="Times New Roman" w:eastAsiaTheme="majorEastAsia" w:hAnsi="Times New Roman"/>
                <w:sz w:val="24"/>
                <w:szCs w:val="24"/>
                <w:lang w:val="lv-LV" w:eastAsia="lv-LV"/>
              </w:rPr>
              <w:t xml:space="preserve">, pašvaldību un biznesa atbalstā institūciju kapacitāti sadarbību starptautiskajā vidē. </w:t>
            </w:r>
          </w:p>
          <w:p w14:paraId="18B66B18" w14:textId="77FC6CAA" w:rsidR="00115739" w:rsidRPr="00185111" w:rsidRDefault="00115739" w:rsidP="00470272">
            <w:pPr>
              <w:widowControl/>
              <w:spacing w:after="0" w:line="240" w:lineRule="auto"/>
              <w:jc w:val="both"/>
              <w:rPr>
                <w:rFonts w:ascii="Times New Roman" w:eastAsia="Times New Roman" w:hAnsi="Times New Roman"/>
                <w:sz w:val="24"/>
                <w:szCs w:val="24"/>
                <w:lang w:val="lv-LV" w:eastAsia="lv-LV"/>
              </w:rPr>
            </w:pPr>
            <w:r w:rsidRPr="00115739">
              <w:rPr>
                <w:rFonts w:ascii="Times New Roman" w:eastAsia="Times New Roman" w:hAnsi="Times New Roman"/>
                <w:b/>
                <w:bCs/>
                <w:sz w:val="24"/>
                <w:szCs w:val="24"/>
                <w:lang w:val="lv-LV" w:eastAsia="lv-LV"/>
              </w:rPr>
              <w:t>Veicinās</w:t>
            </w:r>
            <w:r>
              <w:rPr>
                <w:rFonts w:ascii="Times New Roman" w:eastAsia="Times New Roman" w:hAnsi="Times New Roman"/>
                <w:sz w:val="24"/>
                <w:szCs w:val="24"/>
                <w:lang w:val="lv-LV" w:eastAsia="lv-LV"/>
              </w:rPr>
              <w:t xml:space="preserve"> kopīgu reģionālu projektu plānošanu uzņēmējdarbības jomā.</w:t>
            </w:r>
          </w:p>
        </w:tc>
      </w:tr>
      <w:tr w:rsidR="00254D30" w:rsidRPr="00185111" w14:paraId="2BAEED19" w14:textId="77777777" w:rsidTr="00470272">
        <w:trPr>
          <w:trHeight w:val="977"/>
        </w:trPr>
        <w:tc>
          <w:tcPr>
            <w:tcW w:w="516" w:type="dxa"/>
            <w:tcBorders>
              <w:top w:val="nil"/>
              <w:left w:val="single" w:sz="8" w:space="0" w:color="auto"/>
              <w:bottom w:val="single" w:sz="8" w:space="0" w:color="auto"/>
              <w:right w:val="single" w:sz="4" w:space="0" w:color="auto"/>
            </w:tcBorders>
            <w:shd w:val="clear" w:color="auto" w:fill="auto"/>
          </w:tcPr>
          <w:p w14:paraId="436CFB40" w14:textId="77777777" w:rsidR="00254D30" w:rsidRPr="00185111" w:rsidRDefault="00254D3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9.</w:t>
            </w:r>
          </w:p>
        </w:tc>
        <w:tc>
          <w:tcPr>
            <w:tcW w:w="4470" w:type="dxa"/>
            <w:tcBorders>
              <w:top w:val="nil"/>
              <w:left w:val="nil"/>
              <w:bottom w:val="single" w:sz="8" w:space="0" w:color="auto"/>
              <w:right w:val="single" w:sz="4" w:space="0" w:color="auto"/>
            </w:tcBorders>
            <w:shd w:val="clear" w:color="auto" w:fill="auto"/>
          </w:tcPr>
          <w:p w14:paraId="46EFABA1" w14:textId="77777777" w:rsidR="00254D30" w:rsidRPr="00185111" w:rsidRDefault="00254D30" w:rsidP="00470272">
            <w:pPr>
              <w:widowControl/>
              <w:spacing w:after="0" w:line="240" w:lineRule="auto"/>
              <w:rPr>
                <w:rFonts w:ascii="Times New Roman" w:eastAsia="Times New Roman" w:hAnsi="Times New Roman"/>
                <w:color w:val="000000"/>
                <w:sz w:val="24"/>
                <w:szCs w:val="24"/>
                <w:lang w:val="lv-LV" w:eastAsia="lv-LV"/>
              </w:rPr>
            </w:pPr>
            <w:r w:rsidRPr="00185111">
              <w:rPr>
                <w:rFonts w:ascii="Times New Roman" w:eastAsia="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185111">
              <w:rPr>
                <w:rFonts w:ascii="Times New Roman" w:eastAsia="Times New Roman" w:hAnsi="Times New Roman"/>
                <w:color w:val="000000"/>
                <w:sz w:val="24"/>
                <w:szCs w:val="24"/>
                <w:lang w:val="lv-LV" w:eastAsia="lv-LV"/>
              </w:rPr>
              <w:t>(īss apraksts par to, kā piedāvātais projekts atšķiras vai papildina citus uzsāktos/īstenotos projektus)</w:t>
            </w:r>
          </w:p>
        </w:tc>
        <w:tc>
          <w:tcPr>
            <w:tcW w:w="4961" w:type="dxa"/>
            <w:tcBorders>
              <w:top w:val="nil"/>
              <w:left w:val="nil"/>
              <w:bottom w:val="single" w:sz="8" w:space="0" w:color="auto"/>
              <w:right w:val="single" w:sz="8" w:space="0" w:color="auto"/>
            </w:tcBorders>
            <w:shd w:val="clear" w:color="auto" w:fill="auto"/>
          </w:tcPr>
          <w:p w14:paraId="4D3671E6" w14:textId="0E6C4596" w:rsidR="007E0549" w:rsidRPr="00185111" w:rsidRDefault="00B326E3" w:rsidP="00470272">
            <w:pPr>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Projekta īstenošanas rezultātā</w:t>
            </w:r>
            <w:r w:rsidR="007E0549" w:rsidRPr="00185111">
              <w:rPr>
                <w:rFonts w:ascii="Times New Roman" w:eastAsia="Times New Roman" w:hAnsi="Times New Roman"/>
                <w:sz w:val="24"/>
                <w:szCs w:val="24"/>
                <w:lang w:val="lv-LV" w:eastAsia="lv-LV"/>
              </w:rPr>
              <w:t xml:space="preserve"> Zemgales plānošanas reģiona</w:t>
            </w:r>
            <w:r w:rsidRPr="00185111">
              <w:rPr>
                <w:rFonts w:ascii="Times New Roman" w:eastAsia="Times New Roman" w:hAnsi="Times New Roman"/>
                <w:sz w:val="24"/>
                <w:szCs w:val="24"/>
                <w:lang w:val="lv-LV" w:eastAsia="lv-LV"/>
              </w:rPr>
              <w:t xml:space="preserve"> stiprinātu </w:t>
            </w:r>
            <w:r w:rsidR="007E0549" w:rsidRPr="00185111">
              <w:rPr>
                <w:rFonts w:ascii="Times New Roman" w:eastAsia="Times New Roman" w:hAnsi="Times New Roman"/>
                <w:sz w:val="24"/>
                <w:szCs w:val="24"/>
                <w:lang w:val="lv-LV" w:eastAsia="lv-LV"/>
              </w:rPr>
              <w:t xml:space="preserve">prioritāti </w:t>
            </w:r>
            <w:r w:rsidR="00486F9A" w:rsidRPr="00185111">
              <w:rPr>
                <w:rFonts w:ascii="Times New Roman" w:eastAsia="Times New Roman" w:hAnsi="Times New Roman"/>
                <w:sz w:val="24"/>
                <w:szCs w:val="24"/>
                <w:lang w:val="lv-LV" w:eastAsia="lv-LV"/>
              </w:rPr>
              <w:t xml:space="preserve"> </w:t>
            </w:r>
            <w:r w:rsidR="00680265" w:rsidRPr="00185111">
              <w:rPr>
                <w:rFonts w:ascii="Times New Roman" w:eastAsia="Times New Roman" w:hAnsi="Times New Roman"/>
                <w:sz w:val="24"/>
                <w:szCs w:val="24"/>
                <w:lang w:val="lv-LV" w:eastAsia="lv-LV"/>
              </w:rPr>
              <w:t xml:space="preserve">AP 2021-2027, </w:t>
            </w:r>
            <w:r w:rsidR="007E0549" w:rsidRPr="00185111">
              <w:rPr>
                <w:rFonts w:ascii="Times New Roman" w:eastAsia="Times New Roman" w:hAnsi="Times New Roman"/>
                <w:sz w:val="24"/>
                <w:szCs w:val="24"/>
                <w:lang w:val="lv-LV" w:eastAsia="lv-LV"/>
              </w:rPr>
              <w:t xml:space="preserve"> P3.</w:t>
            </w:r>
            <w:r w:rsidR="00486F9A" w:rsidRPr="00185111">
              <w:rPr>
                <w:rFonts w:ascii="Times New Roman" w:eastAsia="Times New Roman" w:hAnsi="Times New Roman"/>
                <w:sz w:val="24"/>
                <w:szCs w:val="24"/>
                <w:lang w:val="lv-LV" w:eastAsia="lv-LV"/>
              </w:rPr>
              <w:t xml:space="preserve"> </w:t>
            </w:r>
            <w:r w:rsidR="007E0549" w:rsidRPr="00185111">
              <w:rPr>
                <w:rFonts w:ascii="Times New Roman" w:eastAsia="Times New Roman" w:hAnsi="Times New Roman"/>
                <w:sz w:val="24"/>
                <w:szCs w:val="24"/>
                <w:lang w:val="lv-LV" w:eastAsia="lv-LV"/>
              </w:rPr>
              <w:t>Uzņēmumu i</w:t>
            </w:r>
            <w:r w:rsidR="00075F90">
              <w:rPr>
                <w:rFonts w:ascii="Times New Roman" w:eastAsia="Times New Roman" w:hAnsi="Times New Roman"/>
                <w:sz w:val="24"/>
                <w:szCs w:val="24"/>
                <w:lang w:val="lv-LV" w:eastAsia="lv-LV"/>
              </w:rPr>
              <w:t>zaugsme</w:t>
            </w:r>
            <w:r w:rsidR="007E0549" w:rsidRPr="00185111">
              <w:rPr>
                <w:rFonts w:ascii="Times New Roman" w:eastAsia="Times New Roman" w:hAnsi="Times New Roman"/>
                <w:sz w:val="24"/>
                <w:szCs w:val="24"/>
                <w:lang w:val="lv-LV" w:eastAsia="lv-LV"/>
              </w:rPr>
              <w:t xml:space="preserve"> un konkurētspēja.</w:t>
            </w:r>
          </w:p>
          <w:p w14:paraId="3915240F" w14:textId="77777777" w:rsidR="003E23D8" w:rsidRDefault="00680265" w:rsidP="00470272">
            <w:pPr>
              <w:spacing w:after="0" w:line="240" w:lineRule="auto"/>
              <w:jc w:val="both"/>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 xml:space="preserve">Zemgales Plānošanas reģions kopš Uzņēmējdarbības centra izveides 2016.gadā aktīvi strādā pie centra un pašvaldību uzņēmējdarbības speciālistu kapacitātes stiprināšana reģionā. Sadarbībā ar speciālistiem strādā pie uzņēmējdarbības vides popularizēšanā Latvijā un citās valstī. </w:t>
            </w:r>
          </w:p>
          <w:p w14:paraId="66E21F40" w14:textId="459DD3A1" w:rsidR="005E06D2" w:rsidRDefault="003E23D8" w:rsidP="00470272">
            <w:pPr>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Veicinot sadarbību starp plānošanas reģioniem, tiks </w:t>
            </w:r>
            <w:proofErr w:type="spellStart"/>
            <w:r>
              <w:rPr>
                <w:rFonts w:ascii="Times New Roman" w:eastAsia="Times New Roman" w:hAnsi="Times New Roman"/>
                <w:sz w:val="24"/>
                <w:szCs w:val="24"/>
                <w:lang w:val="lv-LV" w:eastAsia="lv-LV"/>
              </w:rPr>
              <w:t>parnemta</w:t>
            </w:r>
            <w:proofErr w:type="spellEnd"/>
            <w:r>
              <w:rPr>
                <w:rFonts w:ascii="Times New Roman" w:eastAsia="Times New Roman" w:hAnsi="Times New Roman"/>
                <w:sz w:val="24"/>
                <w:szCs w:val="24"/>
                <w:lang w:val="lv-LV" w:eastAsia="lv-LV"/>
              </w:rPr>
              <w:t xml:space="preserve"> jauna pieredze un stiprināta sadarbība, kas veicinās jaunu projektu plānošanu un uzņēmējdarbības atbalsta vides uzlabošanu.  </w:t>
            </w:r>
            <w:r w:rsidR="005E06D2">
              <w:rPr>
                <w:rFonts w:ascii="Times New Roman" w:eastAsia="Times New Roman" w:hAnsi="Times New Roman"/>
                <w:sz w:val="24"/>
                <w:szCs w:val="24"/>
                <w:lang w:val="lv-LV" w:eastAsia="lv-LV"/>
              </w:rPr>
              <w:t xml:space="preserve">Projekta papildinās tās zināšanas un pieredzi, kuru uzņēmējdarbības </w:t>
            </w:r>
            <w:r w:rsidR="00115739">
              <w:rPr>
                <w:rFonts w:ascii="Times New Roman" w:eastAsia="Times New Roman" w:hAnsi="Times New Roman"/>
                <w:sz w:val="24"/>
                <w:szCs w:val="24"/>
                <w:lang w:val="lv-LV" w:eastAsia="lv-LV"/>
              </w:rPr>
              <w:t>centri</w:t>
            </w:r>
            <w:r w:rsidR="005E06D2">
              <w:rPr>
                <w:rFonts w:ascii="Times New Roman" w:eastAsia="Times New Roman" w:hAnsi="Times New Roman"/>
                <w:sz w:val="24"/>
                <w:szCs w:val="24"/>
                <w:lang w:val="lv-LV" w:eastAsia="lv-LV"/>
              </w:rPr>
              <w:t xml:space="preserve"> un uzņēmēji ir ieguvuši EEZ projekta “</w:t>
            </w:r>
            <w:bookmarkStart w:id="4" w:name="_Hlk60756684"/>
            <w:r w:rsidR="005E06D2" w:rsidRPr="005E06D2">
              <w:rPr>
                <w:rFonts w:ascii="Times New Roman" w:eastAsia="Times New Roman" w:hAnsi="Times New Roman"/>
                <w:sz w:val="24"/>
                <w:szCs w:val="24"/>
                <w:lang w:val="lv-LV" w:eastAsia="lv-LV"/>
              </w:rPr>
              <w:t xml:space="preserve">Uzņēmējdarbības atbalsta pasākumi Zemgales </w:t>
            </w:r>
            <w:r w:rsidR="005E06D2">
              <w:rPr>
                <w:rFonts w:ascii="Times New Roman" w:eastAsia="Times New Roman" w:hAnsi="Times New Roman"/>
                <w:sz w:val="24"/>
                <w:szCs w:val="24"/>
                <w:lang w:val="lv-LV" w:eastAsia="lv-LV"/>
              </w:rPr>
              <w:t>p</w:t>
            </w:r>
            <w:r w:rsidR="005E06D2" w:rsidRPr="005E06D2">
              <w:rPr>
                <w:rFonts w:ascii="Times New Roman" w:eastAsia="Times New Roman" w:hAnsi="Times New Roman"/>
                <w:sz w:val="24"/>
                <w:szCs w:val="24"/>
                <w:lang w:val="lv-LV" w:eastAsia="lv-LV"/>
              </w:rPr>
              <w:t>lānošanas reģion</w:t>
            </w:r>
            <w:bookmarkEnd w:id="4"/>
            <w:r w:rsidR="005E06D2" w:rsidRPr="005E06D2">
              <w:rPr>
                <w:rFonts w:ascii="Times New Roman" w:eastAsia="Times New Roman" w:hAnsi="Times New Roman"/>
                <w:sz w:val="24"/>
                <w:szCs w:val="24"/>
                <w:lang w:val="lv-LV" w:eastAsia="lv-LV"/>
              </w:rPr>
              <w:t>ā”</w:t>
            </w:r>
            <w:r w:rsidR="00561B40">
              <w:rPr>
                <w:rFonts w:ascii="Times New Roman" w:eastAsia="Times New Roman" w:hAnsi="Times New Roman"/>
                <w:sz w:val="24"/>
                <w:szCs w:val="24"/>
                <w:lang w:val="lv-LV" w:eastAsia="lv-LV"/>
              </w:rPr>
              <w:t>, SMEPRO u.c. projektu ietvaros.</w:t>
            </w:r>
          </w:p>
          <w:p w14:paraId="7398101C" w14:textId="3EAD8BD7" w:rsidR="00075F90" w:rsidRPr="00185111" w:rsidRDefault="00075F90" w:rsidP="00470272">
            <w:pPr>
              <w:spacing w:after="0" w:line="240" w:lineRule="auto"/>
              <w:jc w:val="both"/>
              <w:rPr>
                <w:rFonts w:ascii="Times New Roman" w:eastAsia="Times New Roman" w:hAnsi="Times New Roman"/>
                <w:color w:val="FF0000"/>
                <w:sz w:val="24"/>
                <w:szCs w:val="24"/>
                <w:lang w:val="lv-LV" w:eastAsia="lv-LV"/>
              </w:rPr>
            </w:pPr>
          </w:p>
        </w:tc>
      </w:tr>
      <w:tr w:rsidR="00254D30" w:rsidRPr="00185111" w14:paraId="590D0239" w14:textId="77777777" w:rsidTr="00470272">
        <w:trPr>
          <w:trHeight w:val="716"/>
        </w:trPr>
        <w:tc>
          <w:tcPr>
            <w:tcW w:w="516" w:type="dxa"/>
            <w:tcBorders>
              <w:top w:val="nil"/>
              <w:left w:val="single" w:sz="8" w:space="0" w:color="auto"/>
              <w:bottom w:val="single" w:sz="8" w:space="0" w:color="auto"/>
              <w:right w:val="single" w:sz="4" w:space="0" w:color="auto"/>
            </w:tcBorders>
            <w:shd w:val="clear" w:color="auto" w:fill="auto"/>
            <w:hideMark/>
          </w:tcPr>
          <w:p w14:paraId="70CA9359" w14:textId="77777777" w:rsidR="00254D30" w:rsidRPr="00185111" w:rsidRDefault="00254D3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10.</w:t>
            </w:r>
          </w:p>
        </w:tc>
        <w:tc>
          <w:tcPr>
            <w:tcW w:w="4470" w:type="dxa"/>
            <w:tcBorders>
              <w:top w:val="nil"/>
              <w:left w:val="nil"/>
              <w:bottom w:val="single" w:sz="8" w:space="0" w:color="auto"/>
              <w:right w:val="single" w:sz="4" w:space="0" w:color="auto"/>
            </w:tcBorders>
            <w:shd w:val="clear" w:color="auto" w:fill="auto"/>
          </w:tcPr>
          <w:p w14:paraId="2683B12C" w14:textId="77777777" w:rsidR="00254D30" w:rsidRPr="00185111" w:rsidRDefault="00254D30" w:rsidP="00470272">
            <w:pPr>
              <w:widowControl/>
              <w:spacing w:after="0" w:line="240" w:lineRule="auto"/>
              <w:rPr>
                <w:rFonts w:ascii="Times New Roman" w:eastAsia="Times New Roman" w:hAnsi="Times New Roman"/>
                <w:color w:val="000000"/>
                <w:sz w:val="24"/>
                <w:szCs w:val="24"/>
                <w:lang w:val="lv-LV" w:eastAsia="lv-LV"/>
              </w:rPr>
            </w:pPr>
            <w:r w:rsidRPr="00185111">
              <w:rPr>
                <w:rFonts w:ascii="Times New Roman" w:eastAsia="Times New Roman" w:hAnsi="Times New Roman"/>
                <w:b/>
                <w:color w:val="000000"/>
                <w:sz w:val="24"/>
                <w:szCs w:val="24"/>
                <w:lang w:val="lv-LV" w:eastAsia="lv-LV"/>
              </w:rPr>
              <w:t>Projekta idejas iesniedzēja funkcija</w:t>
            </w:r>
            <w:r w:rsidRPr="00185111">
              <w:rPr>
                <w:rFonts w:ascii="Times New Roman" w:eastAsia="Times New Roman" w:hAnsi="Times New Roman"/>
                <w:color w:val="000000"/>
                <w:sz w:val="24"/>
                <w:szCs w:val="24"/>
                <w:lang w:val="lv-LV" w:eastAsia="lv-LV"/>
              </w:rPr>
              <w:t xml:space="preserve">, kas tiek nodrošināta, </w:t>
            </w:r>
            <w:r w:rsidRPr="00185111">
              <w:rPr>
                <w:rFonts w:ascii="Times New Roman" w:eastAsia="Times New Roman" w:hAnsi="Times New Roman"/>
                <w:b/>
                <w:bCs/>
                <w:color w:val="000000"/>
                <w:sz w:val="24"/>
                <w:szCs w:val="24"/>
                <w:lang w:val="lv-LV" w:eastAsia="lv-LV"/>
              </w:rPr>
              <w:t xml:space="preserve">un kapacitāte, </w:t>
            </w:r>
            <w:r w:rsidRPr="00185111">
              <w:rPr>
                <w:rFonts w:ascii="Times New Roman" w:eastAsia="Times New Roman" w:hAnsi="Times New Roman"/>
                <w:color w:val="000000"/>
                <w:sz w:val="24"/>
                <w:szCs w:val="24"/>
                <w:lang w:val="lv-LV" w:eastAsia="lv-LV"/>
              </w:rPr>
              <w:t>īstenojot projektu</w:t>
            </w:r>
          </w:p>
        </w:tc>
        <w:tc>
          <w:tcPr>
            <w:tcW w:w="4961" w:type="dxa"/>
            <w:tcBorders>
              <w:top w:val="nil"/>
              <w:left w:val="nil"/>
              <w:bottom w:val="single" w:sz="8" w:space="0" w:color="auto"/>
              <w:right w:val="single" w:sz="8" w:space="0" w:color="auto"/>
            </w:tcBorders>
            <w:shd w:val="clear" w:color="auto" w:fill="auto"/>
          </w:tcPr>
          <w:p w14:paraId="49D633F7" w14:textId="6C1BE30B" w:rsidR="00172049" w:rsidRPr="00185111" w:rsidRDefault="007E0549"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Zemgales</w:t>
            </w:r>
            <w:r w:rsidR="00172049" w:rsidRPr="00185111">
              <w:rPr>
                <w:rFonts w:ascii="Times New Roman" w:eastAsia="Times New Roman" w:hAnsi="Times New Roman"/>
                <w:sz w:val="24"/>
                <w:szCs w:val="24"/>
                <w:lang w:val="lv-LV" w:eastAsia="lv-LV"/>
              </w:rPr>
              <w:t xml:space="preserve"> plānošanas reģions nodrošin</w:t>
            </w:r>
            <w:r w:rsidR="001A16B1" w:rsidRPr="00185111">
              <w:rPr>
                <w:rFonts w:ascii="Times New Roman" w:eastAsia="Times New Roman" w:hAnsi="Times New Roman"/>
                <w:sz w:val="24"/>
                <w:szCs w:val="24"/>
                <w:lang w:val="lv-LV" w:eastAsia="lv-LV"/>
              </w:rPr>
              <w:t>ās</w:t>
            </w:r>
            <w:r w:rsidR="00172049" w:rsidRPr="00185111">
              <w:rPr>
                <w:rFonts w:ascii="Times New Roman" w:eastAsia="Times New Roman" w:hAnsi="Times New Roman"/>
                <w:sz w:val="24"/>
                <w:szCs w:val="24"/>
                <w:lang w:val="lv-LV" w:eastAsia="lv-LV"/>
              </w:rPr>
              <w:t xml:space="preserve"> Reģionālās attīstības likumā noteikto funkciju: Izstrādāt un īstenot projektus reģionālās attīstības atbalsta pasākumu ietvaros. </w:t>
            </w:r>
          </w:p>
          <w:p w14:paraId="2530B7EF" w14:textId="2815FC2C" w:rsidR="0091486C" w:rsidRPr="00185111" w:rsidRDefault="00680265" w:rsidP="00470272">
            <w:pPr>
              <w:widowControl/>
              <w:spacing w:after="0" w:line="240" w:lineRule="auto"/>
              <w:rPr>
                <w:rFonts w:ascii="Times New Roman" w:eastAsia="Times New Roman" w:hAnsi="Times New Roman"/>
                <w:sz w:val="24"/>
                <w:szCs w:val="24"/>
                <w:lang w:val="lv-LV" w:eastAsia="lv-LV"/>
              </w:rPr>
            </w:pPr>
            <w:r w:rsidRPr="00185111">
              <w:rPr>
                <w:rFonts w:ascii="Times New Roman" w:hAnsi="Times New Roman"/>
                <w:sz w:val="24"/>
                <w:szCs w:val="24"/>
                <w:lang w:val="lv-LV"/>
              </w:rPr>
              <w:t>Projektā plānotās aktivitātes palīdzēs sasniegt Zemgales plānošanas reģiona attīstības programmā un Rīcības plānā nospraustos mērķus, kā arī stiprinās Uzņēmējdarbības centra un cilvēkresursu kapacitāti</w:t>
            </w:r>
            <w:r w:rsidR="005E06D2">
              <w:rPr>
                <w:rFonts w:ascii="Times New Roman" w:hAnsi="Times New Roman"/>
                <w:sz w:val="24"/>
                <w:szCs w:val="24"/>
                <w:lang w:val="lv-LV"/>
              </w:rPr>
              <w:t xml:space="preserve">, </w:t>
            </w:r>
            <w:r w:rsidRPr="00185111">
              <w:rPr>
                <w:rFonts w:ascii="Times New Roman" w:hAnsi="Times New Roman"/>
                <w:sz w:val="24"/>
                <w:szCs w:val="24"/>
                <w:lang w:val="lv-LV"/>
              </w:rPr>
              <w:t>uzlabojot  uzņēmējiem sniegto pakalpojumus kvalitāti un daudzveidību.</w:t>
            </w:r>
          </w:p>
        </w:tc>
      </w:tr>
      <w:tr w:rsidR="00254D30" w:rsidRPr="00185111" w14:paraId="74CB0CA3" w14:textId="77777777" w:rsidTr="00470272">
        <w:trPr>
          <w:trHeight w:val="734"/>
        </w:trPr>
        <w:tc>
          <w:tcPr>
            <w:tcW w:w="516" w:type="dxa"/>
            <w:tcBorders>
              <w:top w:val="nil"/>
              <w:left w:val="single" w:sz="8" w:space="0" w:color="auto"/>
              <w:bottom w:val="single" w:sz="8" w:space="0" w:color="auto"/>
              <w:right w:val="single" w:sz="4" w:space="0" w:color="auto"/>
            </w:tcBorders>
            <w:shd w:val="clear" w:color="auto" w:fill="auto"/>
            <w:hideMark/>
          </w:tcPr>
          <w:p w14:paraId="631B1999" w14:textId="77777777" w:rsidR="00254D30" w:rsidRPr="00185111" w:rsidRDefault="00254D3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lastRenderedPageBreak/>
              <w:t xml:space="preserve">11. </w:t>
            </w:r>
          </w:p>
        </w:tc>
        <w:tc>
          <w:tcPr>
            <w:tcW w:w="4470" w:type="dxa"/>
            <w:tcBorders>
              <w:top w:val="nil"/>
              <w:left w:val="nil"/>
              <w:bottom w:val="single" w:sz="8" w:space="0" w:color="auto"/>
              <w:right w:val="single" w:sz="4" w:space="0" w:color="auto"/>
            </w:tcBorders>
            <w:shd w:val="clear" w:color="auto" w:fill="auto"/>
          </w:tcPr>
          <w:p w14:paraId="21B1FB12" w14:textId="77777777" w:rsidR="00254D30" w:rsidRPr="00185111" w:rsidRDefault="00254D3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 xml:space="preserve">Projekta ietvaros </w:t>
            </w:r>
            <w:r w:rsidRPr="00185111">
              <w:rPr>
                <w:rFonts w:ascii="Times New Roman" w:eastAsia="Times New Roman" w:hAnsi="Times New Roman"/>
                <w:b/>
                <w:bCs/>
                <w:sz w:val="24"/>
                <w:szCs w:val="24"/>
                <w:lang w:val="lv-LV" w:eastAsia="lv-LV"/>
              </w:rPr>
              <w:t xml:space="preserve">plānotā sadarbība </w:t>
            </w:r>
            <w:r w:rsidRPr="00185111">
              <w:rPr>
                <w:rFonts w:ascii="Times New Roman" w:eastAsia="Times New Roman" w:hAnsi="Times New Roman"/>
                <w:sz w:val="24"/>
                <w:szCs w:val="24"/>
                <w:lang w:val="lv-LV" w:eastAsia="lv-LV"/>
              </w:rPr>
              <w:t>(norādīt informāciju, vai projekta idejas iesniedzējs ir vadošais vai sadarbības partneris projekta īstenošanā)/</w:t>
            </w:r>
            <w:r w:rsidRPr="00185111">
              <w:rPr>
                <w:rFonts w:ascii="Times New Roman" w:eastAsia="Times New Roman" w:hAnsi="Times New Roman"/>
                <w:b/>
                <w:bCs/>
                <w:sz w:val="24"/>
                <w:szCs w:val="24"/>
                <w:lang w:val="lv-LV" w:eastAsia="lv-LV"/>
              </w:rPr>
              <w:t xml:space="preserve">projekta partneri </w:t>
            </w:r>
            <w:r w:rsidRPr="00185111">
              <w:rPr>
                <w:rFonts w:ascii="Times New Roman" w:eastAsia="Times New Roman" w:hAnsi="Times New Roman"/>
                <w:sz w:val="24"/>
                <w:szCs w:val="24"/>
                <w:lang w:val="lv-LV" w:eastAsia="lv-LV"/>
              </w:rPr>
              <w:t>un to loma</w:t>
            </w:r>
          </w:p>
          <w:p w14:paraId="43F99803" w14:textId="77777777" w:rsidR="00254D30" w:rsidRPr="00185111" w:rsidRDefault="00254D30" w:rsidP="00470272">
            <w:pPr>
              <w:widowControl/>
              <w:spacing w:after="0" w:line="240" w:lineRule="auto"/>
              <w:rPr>
                <w:rFonts w:ascii="Times New Roman" w:eastAsia="Times New Roman" w:hAnsi="Times New Roman"/>
                <w:sz w:val="24"/>
                <w:szCs w:val="24"/>
                <w:lang w:val="lv-LV" w:eastAsia="lv-LV"/>
              </w:rPr>
            </w:pPr>
          </w:p>
        </w:tc>
        <w:tc>
          <w:tcPr>
            <w:tcW w:w="4961" w:type="dxa"/>
            <w:tcBorders>
              <w:top w:val="nil"/>
              <w:left w:val="nil"/>
              <w:bottom w:val="single" w:sz="8" w:space="0" w:color="auto"/>
              <w:right w:val="single" w:sz="8" w:space="0" w:color="auto"/>
            </w:tcBorders>
            <w:shd w:val="clear" w:color="auto" w:fill="auto"/>
            <w:hideMark/>
          </w:tcPr>
          <w:p w14:paraId="53E4CFB3" w14:textId="655EB497" w:rsidR="00485C39" w:rsidRDefault="00485C39" w:rsidP="00470272">
            <w:pPr>
              <w:widowControl/>
              <w:spacing w:after="0" w:line="240" w:lineRule="auto"/>
              <w:rPr>
                <w:rFonts w:ascii="Times New Roman" w:hAnsi="Times New Roman"/>
                <w:sz w:val="24"/>
                <w:szCs w:val="24"/>
                <w:lang w:val="lv-LV"/>
              </w:rPr>
            </w:pPr>
            <w:r w:rsidRPr="00485C39">
              <w:rPr>
                <w:rFonts w:ascii="Times New Roman" w:hAnsi="Times New Roman"/>
                <w:sz w:val="24"/>
                <w:szCs w:val="24"/>
                <w:lang w:val="lv-LV"/>
              </w:rPr>
              <w:t>Viļņas Universitāte</w:t>
            </w:r>
            <w:r>
              <w:rPr>
                <w:rFonts w:ascii="Times New Roman" w:hAnsi="Times New Roman"/>
                <w:sz w:val="24"/>
                <w:szCs w:val="24"/>
                <w:lang w:val="lv-LV"/>
              </w:rPr>
              <w:t xml:space="preserve"> (LT) LP</w:t>
            </w:r>
          </w:p>
          <w:p w14:paraId="42A57139" w14:textId="10922C9C" w:rsidR="00485C39" w:rsidRDefault="00485C39" w:rsidP="00470272">
            <w:pPr>
              <w:widowControl/>
              <w:spacing w:after="0" w:line="240" w:lineRule="auto"/>
              <w:rPr>
                <w:rFonts w:ascii="Times New Roman" w:hAnsi="Times New Roman"/>
                <w:sz w:val="24"/>
                <w:szCs w:val="24"/>
                <w:lang w:val="lv-LV"/>
              </w:rPr>
            </w:pPr>
            <w:r w:rsidRPr="00485C39">
              <w:rPr>
                <w:rFonts w:ascii="Times New Roman" w:hAnsi="Times New Roman"/>
                <w:sz w:val="24"/>
                <w:szCs w:val="24"/>
                <w:lang w:val="lv-LV"/>
              </w:rPr>
              <w:t>Klaipēdas ID</w:t>
            </w:r>
            <w:r>
              <w:rPr>
                <w:rFonts w:ascii="Times New Roman" w:hAnsi="Times New Roman"/>
                <w:sz w:val="24"/>
                <w:szCs w:val="24"/>
                <w:lang w:val="lv-LV"/>
              </w:rPr>
              <w:t xml:space="preserve"> (LT)</w:t>
            </w:r>
          </w:p>
          <w:p w14:paraId="3730CF40" w14:textId="32E4853A" w:rsidR="00485C39" w:rsidRDefault="00485C39" w:rsidP="00470272">
            <w:pPr>
              <w:widowControl/>
              <w:spacing w:after="0" w:line="240" w:lineRule="auto"/>
              <w:rPr>
                <w:rFonts w:ascii="Times New Roman" w:hAnsi="Times New Roman"/>
                <w:sz w:val="24"/>
                <w:szCs w:val="24"/>
                <w:lang w:val="lv-LV"/>
              </w:rPr>
            </w:pPr>
            <w:r w:rsidRPr="00485C39">
              <w:rPr>
                <w:rFonts w:ascii="Times New Roman" w:hAnsi="Times New Roman"/>
                <w:sz w:val="24"/>
                <w:szCs w:val="24"/>
                <w:lang w:val="lv-LV"/>
              </w:rPr>
              <w:t>Stokholmas Ekonomikas augstskola</w:t>
            </w:r>
            <w:r>
              <w:rPr>
                <w:rFonts w:ascii="Times New Roman" w:hAnsi="Times New Roman"/>
                <w:sz w:val="24"/>
                <w:szCs w:val="24"/>
                <w:lang w:val="lv-LV"/>
              </w:rPr>
              <w:t xml:space="preserve"> (LV)</w:t>
            </w:r>
          </w:p>
          <w:p w14:paraId="45EC5014" w14:textId="7072F72D" w:rsidR="00485C39" w:rsidRDefault="00485C39" w:rsidP="00470272">
            <w:pPr>
              <w:widowControl/>
              <w:spacing w:after="0" w:line="240" w:lineRule="auto"/>
              <w:rPr>
                <w:rFonts w:ascii="Times New Roman" w:hAnsi="Times New Roman"/>
                <w:sz w:val="24"/>
                <w:szCs w:val="24"/>
                <w:lang w:val="lv-LV"/>
              </w:rPr>
            </w:pPr>
            <w:proofErr w:type="spellStart"/>
            <w:r w:rsidRPr="00485C39">
              <w:rPr>
                <w:rFonts w:ascii="Times New Roman" w:hAnsi="Times New Roman"/>
                <w:sz w:val="24"/>
                <w:szCs w:val="24"/>
                <w:lang w:val="lv-LV"/>
              </w:rPr>
              <w:t>Jyvaskylas</w:t>
            </w:r>
            <w:proofErr w:type="spellEnd"/>
            <w:r w:rsidRPr="00485C39">
              <w:rPr>
                <w:rFonts w:ascii="Times New Roman" w:hAnsi="Times New Roman"/>
                <w:sz w:val="24"/>
                <w:szCs w:val="24"/>
                <w:lang w:val="lv-LV"/>
              </w:rPr>
              <w:t xml:space="preserve"> Universitāte</w:t>
            </w:r>
            <w:r>
              <w:rPr>
                <w:rFonts w:ascii="Times New Roman" w:hAnsi="Times New Roman"/>
                <w:sz w:val="24"/>
                <w:szCs w:val="24"/>
                <w:lang w:val="lv-LV"/>
              </w:rPr>
              <w:t xml:space="preserve"> (FIN)</w:t>
            </w:r>
          </w:p>
          <w:p w14:paraId="360311CB" w14:textId="3D78B842" w:rsidR="00485C39" w:rsidRDefault="00485C39" w:rsidP="00470272">
            <w:pPr>
              <w:widowControl/>
              <w:spacing w:after="0" w:line="240" w:lineRule="auto"/>
              <w:rPr>
                <w:rFonts w:ascii="Times New Roman" w:hAnsi="Times New Roman"/>
                <w:sz w:val="24"/>
                <w:szCs w:val="24"/>
                <w:lang w:val="lv-LV"/>
              </w:rPr>
            </w:pPr>
            <w:r w:rsidRPr="00485C39">
              <w:rPr>
                <w:rFonts w:ascii="Times New Roman" w:hAnsi="Times New Roman"/>
                <w:sz w:val="24"/>
                <w:szCs w:val="24"/>
                <w:lang w:val="lv-LV"/>
              </w:rPr>
              <w:t>Dānijas Olborgas Universitāte</w:t>
            </w:r>
            <w:r>
              <w:rPr>
                <w:rFonts w:ascii="Times New Roman" w:hAnsi="Times New Roman"/>
                <w:sz w:val="24"/>
                <w:szCs w:val="24"/>
                <w:lang w:val="lv-LV"/>
              </w:rPr>
              <w:t xml:space="preserve"> (D)</w:t>
            </w:r>
          </w:p>
          <w:p w14:paraId="6A5D2CE1" w14:textId="559E2B21" w:rsidR="00485C39" w:rsidRDefault="00485C39" w:rsidP="00470272">
            <w:pPr>
              <w:widowControl/>
              <w:spacing w:after="0" w:line="240" w:lineRule="auto"/>
              <w:rPr>
                <w:rFonts w:ascii="Times New Roman" w:hAnsi="Times New Roman"/>
                <w:sz w:val="24"/>
                <w:szCs w:val="24"/>
                <w:lang w:val="lv-LV"/>
              </w:rPr>
            </w:pPr>
            <w:r w:rsidRPr="00485C39">
              <w:rPr>
                <w:rFonts w:ascii="Times New Roman" w:hAnsi="Times New Roman"/>
                <w:sz w:val="24"/>
                <w:szCs w:val="24"/>
                <w:lang w:val="lv-LV"/>
              </w:rPr>
              <w:t>Žešovas Reģionālās attīstības aģentūra</w:t>
            </w:r>
            <w:r>
              <w:rPr>
                <w:rFonts w:ascii="Times New Roman" w:hAnsi="Times New Roman"/>
                <w:sz w:val="24"/>
                <w:szCs w:val="24"/>
                <w:lang w:val="lv-LV"/>
              </w:rPr>
              <w:t xml:space="preserve"> (PL)</w:t>
            </w:r>
          </w:p>
          <w:p w14:paraId="161D0625" w14:textId="77777777" w:rsidR="003E23D8" w:rsidRDefault="00485C39" w:rsidP="00470272">
            <w:pPr>
              <w:widowControl/>
              <w:spacing w:after="0" w:line="240" w:lineRule="auto"/>
              <w:rPr>
                <w:rFonts w:ascii="Times New Roman" w:hAnsi="Times New Roman"/>
                <w:sz w:val="24"/>
                <w:szCs w:val="24"/>
                <w:lang w:val="lv-LV"/>
              </w:rPr>
            </w:pPr>
            <w:r w:rsidRPr="00485C39">
              <w:rPr>
                <w:rFonts w:ascii="Times New Roman" w:hAnsi="Times New Roman"/>
                <w:sz w:val="24"/>
                <w:szCs w:val="24"/>
                <w:lang w:val="lv-LV"/>
              </w:rPr>
              <w:t>Žešovas Tehnoloģiju universitāte</w:t>
            </w:r>
            <w:r>
              <w:rPr>
                <w:rFonts w:ascii="Times New Roman" w:hAnsi="Times New Roman"/>
                <w:sz w:val="24"/>
                <w:szCs w:val="24"/>
                <w:lang w:val="lv-LV"/>
              </w:rPr>
              <w:t xml:space="preserve"> (PL)</w:t>
            </w:r>
          </w:p>
          <w:p w14:paraId="594986F3" w14:textId="495F6244" w:rsidR="00485C39" w:rsidRPr="003E23D8" w:rsidRDefault="00485C39" w:rsidP="00470272">
            <w:pPr>
              <w:widowControl/>
              <w:spacing w:after="0" w:line="240" w:lineRule="auto"/>
              <w:rPr>
                <w:rFonts w:ascii="Times New Roman" w:hAnsi="Times New Roman"/>
                <w:sz w:val="24"/>
                <w:szCs w:val="24"/>
                <w:lang w:val="lv-LV"/>
              </w:rPr>
            </w:pPr>
            <w:r>
              <w:rPr>
                <w:rFonts w:ascii="Times New Roman" w:hAnsi="Times New Roman"/>
                <w:sz w:val="24"/>
                <w:szCs w:val="24"/>
                <w:lang w:val="lv-LV"/>
              </w:rPr>
              <w:t>Zemgales plānošanas reģions (LV)</w:t>
            </w:r>
          </w:p>
        </w:tc>
      </w:tr>
      <w:tr w:rsidR="00254D30" w:rsidRPr="00185111" w14:paraId="52D8A7A8" w14:textId="77777777" w:rsidTr="00470272">
        <w:trPr>
          <w:trHeight w:val="462"/>
        </w:trPr>
        <w:tc>
          <w:tcPr>
            <w:tcW w:w="516" w:type="dxa"/>
            <w:tcBorders>
              <w:top w:val="nil"/>
              <w:left w:val="single" w:sz="8" w:space="0" w:color="auto"/>
              <w:bottom w:val="single" w:sz="8" w:space="0" w:color="auto"/>
              <w:right w:val="single" w:sz="4" w:space="0" w:color="auto"/>
            </w:tcBorders>
            <w:shd w:val="clear" w:color="auto" w:fill="auto"/>
            <w:hideMark/>
          </w:tcPr>
          <w:p w14:paraId="2CB0CCCA" w14:textId="77777777" w:rsidR="00254D30" w:rsidRPr="00185111" w:rsidRDefault="00254D3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12.</w:t>
            </w:r>
          </w:p>
        </w:tc>
        <w:tc>
          <w:tcPr>
            <w:tcW w:w="4470" w:type="dxa"/>
            <w:tcBorders>
              <w:top w:val="nil"/>
              <w:left w:val="nil"/>
              <w:bottom w:val="single" w:sz="8" w:space="0" w:color="auto"/>
              <w:right w:val="single" w:sz="4" w:space="0" w:color="auto"/>
            </w:tcBorders>
            <w:shd w:val="clear" w:color="auto" w:fill="auto"/>
          </w:tcPr>
          <w:p w14:paraId="15AD39BA" w14:textId="77777777" w:rsidR="00254D30" w:rsidRPr="00185111" w:rsidRDefault="00254D30" w:rsidP="00470272">
            <w:pPr>
              <w:widowControl/>
              <w:spacing w:after="0" w:line="240" w:lineRule="auto"/>
              <w:rPr>
                <w:rFonts w:ascii="Times New Roman" w:eastAsia="Times New Roman" w:hAnsi="Times New Roman"/>
                <w:b/>
                <w:color w:val="000000"/>
                <w:sz w:val="24"/>
                <w:szCs w:val="24"/>
                <w:lang w:val="lv-LV" w:eastAsia="lv-LV"/>
              </w:rPr>
            </w:pPr>
            <w:r w:rsidRPr="00185111">
              <w:rPr>
                <w:rFonts w:ascii="Times New Roman" w:eastAsia="Times New Roman" w:hAnsi="Times New Roman"/>
                <w:b/>
                <w:color w:val="000000"/>
                <w:sz w:val="24"/>
                <w:szCs w:val="24"/>
                <w:lang w:val="lv-LV" w:eastAsia="lv-LV"/>
              </w:rPr>
              <w:t xml:space="preserve">Finansējuma avots </w:t>
            </w:r>
            <w:r w:rsidRPr="00185111">
              <w:rPr>
                <w:rFonts w:ascii="Times New Roman" w:eastAsia="Times New Roman" w:hAnsi="Times New Roman"/>
                <w:color w:val="000000"/>
                <w:sz w:val="24"/>
                <w:szCs w:val="24"/>
                <w:lang w:val="lv-LV" w:eastAsia="lv-LV"/>
              </w:rPr>
              <w:t>(fonds)</w:t>
            </w:r>
          </w:p>
          <w:p w14:paraId="318C4DF7" w14:textId="77777777" w:rsidR="00254D30" w:rsidRPr="00185111" w:rsidRDefault="00254D30" w:rsidP="00470272">
            <w:pPr>
              <w:widowControl/>
              <w:spacing w:after="0" w:line="240" w:lineRule="auto"/>
              <w:rPr>
                <w:rFonts w:ascii="Times New Roman" w:eastAsia="Times New Roman" w:hAnsi="Times New Roman"/>
                <w:color w:val="000000"/>
                <w:sz w:val="24"/>
                <w:szCs w:val="24"/>
                <w:lang w:val="lv-LV" w:eastAsia="lv-LV"/>
              </w:rPr>
            </w:pPr>
          </w:p>
        </w:tc>
        <w:tc>
          <w:tcPr>
            <w:tcW w:w="4961" w:type="dxa"/>
            <w:tcBorders>
              <w:top w:val="nil"/>
              <w:left w:val="nil"/>
              <w:bottom w:val="single" w:sz="8" w:space="0" w:color="auto"/>
              <w:right w:val="single" w:sz="8" w:space="0" w:color="auto"/>
            </w:tcBorders>
            <w:shd w:val="clear" w:color="auto" w:fill="auto"/>
          </w:tcPr>
          <w:p w14:paraId="78D9F054" w14:textId="77777777" w:rsidR="00485C39" w:rsidRPr="00485C39" w:rsidRDefault="00485C39" w:rsidP="00470272">
            <w:pPr>
              <w:spacing w:after="0" w:line="240" w:lineRule="auto"/>
              <w:jc w:val="both"/>
              <w:rPr>
                <w:rFonts w:ascii="Times New Roman" w:eastAsia="Times New Roman" w:hAnsi="Times New Roman"/>
                <w:sz w:val="24"/>
                <w:szCs w:val="24"/>
                <w:lang w:val="lv-LV" w:eastAsia="lv-LV"/>
              </w:rPr>
            </w:pPr>
            <w:r w:rsidRPr="00485C39">
              <w:rPr>
                <w:rFonts w:ascii="Times New Roman" w:eastAsia="Times New Roman" w:hAnsi="Times New Roman"/>
                <w:sz w:val="24"/>
                <w:szCs w:val="24"/>
                <w:lang w:val="lv-LV" w:eastAsia="lv-LV"/>
              </w:rPr>
              <w:t>INTERREG Baltijas jūras reģiona programmas 2021.-2027.gadam</w:t>
            </w:r>
          </w:p>
          <w:p w14:paraId="56681211" w14:textId="2A8593BC" w:rsidR="003E23D8" w:rsidRDefault="00EB24DB" w:rsidP="00470272">
            <w:pPr>
              <w:spacing w:after="0" w:line="240" w:lineRule="auto"/>
              <w:jc w:val="both"/>
              <w:rPr>
                <w:rFonts w:ascii="Times New Roman" w:eastAsia="Times New Roman" w:hAnsi="Times New Roman"/>
                <w:b/>
                <w:bCs/>
                <w:color w:val="000000"/>
                <w:sz w:val="24"/>
                <w:szCs w:val="24"/>
                <w:lang w:val="lv-LV" w:eastAsia="lv-LV"/>
              </w:rPr>
            </w:pPr>
            <w:hyperlink r:id="rId12" w:history="1"/>
          </w:p>
          <w:p w14:paraId="6E97DBD0" w14:textId="0B6C5791" w:rsidR="00680265" w:rsidRPr="00185111" w:rsidRDefault="00680265" w:rsidP="00470272">
            <w:pPr>
              <w:widowControl/>
              <w:spacing w:after="0" w:line="240" w:lineRule="auto"/>
              <w:rPr>
                <w:rFonts w:ascii="Times New Roman" w:eastAsia="Times New Roman" w:hAnsi="Times New Roman"/>
                <w:sz w:val="24"/>
                <w:szCs w:val="24"/>
                <w:lang w:val="lv-LV" w:eastAsia="lv-LV"/>
              </w:rPr>
            </w:pPr>
          </w:p>
        </w:tc>
      </w:tr>
      <w:tr w:rsidR="00254D30" w:rsidRPr="00185111" w14:paraId="76B31D9E" w14:textId="77777777" w:rsidTr="00470272">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5CA4C3DA" w14:textId="77777777" w:rsidR="00254D30" w:rsidRPr="00185111" w:rsidRDefault="00254D3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 xml:space="preserve">13. </w:t>
            </w:r>
          </w:p>
        </w:tc>
        <w:tc>
          <w:tcPr>
            <w:tcW w:w="4470" w:type="dxa"/>
            <w:tcBorders>
              <w:top w:val="single" w:sz="4" w:space="0" w:color="auto"/>
              <w:left w:val="nil"/>
              <w:bottom w:val="single" w:sz="4" w:space="0" w:color="auto"/>
              <w:right w:val="single" w:sz="4" w:space="0" w:color="auto"/>
            </w:tcBorders>
            <w:shd w:val="clear" w:color="auto" w:fill="auto"/>
            <w:hideMark/>
          </w:tcPr>
          <w:p w14:paraId="37FA6AA5" w14:textId="77777777" w:rsidR="00254D30" w:rsidRPr="00185111" w:rsidRDefault="00254D3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 xml:space="preserve">Projekta </w:t>
            </w:r>
            <w:r w:rsidRPr="00185111">
              <w:rPr>
                <w:rFonts w:ascii="Times New Roman" w:eastAsia="Times New Roman" w:hAnsi="Times New Roman"/>
                <w:b/>
                <w:bCs/>
                <w:sz w:val="24"/>
                <w:szCs w:val="24"/>
                <w:lang w:val="lv-LV" w:eastAsia="lv-LV"/>
              </w:rPr>
              <w:t xml:space="preserve">kopējais </w:t>
            </w:r>
            <w:r w:rsidRPr="00185111">
              <w:rPr>
                <w:rFonts w:ascii="Times New Roman" w:eastAsia="Times New Roman" w:hAnsi="Times New Roman"/>
                <w:sz w:val="24"/>
                <w:szCs w:val="24"/>
                <w:lang w:val="lv-LV" w:eastAsia="lv-LV"/>
              </w:rPr>
              <w:t xml:space="preserve">indikatīvais </w:t>
            </w:r>
            <w:r w:rsidRPr="00185111">
              <w:rPr>
                <w:rFonts w:ascii="Times New Roman" w:eastAsia="Times New Roman" w:hAnsi="Times New Roman"/>
                <w:b/>
                <w:bCs/>
                <w:sz w:val="24"/>
                <w:szCs w:val="24"/>
                <w:lang w:val="lv-LV" w:eastAsia="lv-LV"/>
              </w:rPr>
              <w:t>finansējums (EUR)</w:t>
            </w:r>
            <w:r w:rsidRPr="00185111">
              <w:rPr>
                <w:rFonts w:ascii="Times New Roman" w:eastAsia="Times New Roman" w:hAnsi="Times New Roman"/>
                <w:sz w:val="24"/>
                <w:szCs w:val="24"/>
                <w:lang w:val="lv-LV" w:eastAsia="lv-LV"/>
              </w:rPr>
              <w:t xml:space="preserve"> (programmas līdzfinansējums plus pašu līdzfinansējuma daļa), no tā:</w:t>
            </w:r>
          </w:p>
        </w:tc>
        <w:tc>
          <w:tcPr>
            <w:tcW w:w="4961" w:type="dxa"/>
            <w:tcBorders>
              <w:top w:val="single" w:sz="4" w:space="0" w:color="auto"/>
              <w:left w:val="nil"/>
              <w:bottom w:val="single" w:sz="4" w:space="0" w:color="auto"/>
              <w:right w:val="single" w:sz="8" w:space="0" w:color="auto"/>
            </w:tcBorders>
            <w:shd w:val="clear" w:color="auto" w:fill="auto"/>
            <w:hideMark/>
          </w:tcPr>
          <w:p w14:paraId="04888F82" w14:textId="5217DFC2" w:rsidR="005E06D2" w:rsidRPr="00900967" w:rsidRDefault="003E23D8" w:rsidP="00470272">
            <w:pPr>
              <w:widowControl/>
              <w:shd w:val="clear" w:color="auto" w:fill="FFFFFF"/>
              <w:spacing w:after="10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w:t>
            </w:r>
            <w:r w:rsidR="004E7075">
              <w:rPr>
                <w:rFonts w:ascii="Times New Roman" w:eastAsia="Times New Roman" w:hAnsi="Times New Roman"/>
                <w:sz w:val="24"/>
                <w:szCs w:val="24"/>
                <w:lang w:val="lv-LV" w:eastAsia="lv-LV"/>
              </w:rPr>
              <w:t>70</w:t>
            </w:r>
            <w:r w:rsidR="008E0020">
              <w:rPr>
                <w:rFonts w:ascii="Times New Roman" w:eastAsia="Times New Roman" w:hAnsi="Times New Roman"/>
                <w:sz w:val="24"/>
                <w:szCs w:val="24"/>
                <w:lang w:val="lv-LV" w:eastAsia="lv-LV"/>
              </w:rPr>
              <w:t>0</w:t>
            </w:r>
            <w:r>
              <w:rPr>
                <w:rFonts w:ascii="Times New Roman" w:eastAsia="Times New Roman" w:hAnsi="Times New Roman"/>
                <w:sz w:val="24"/>
                <w:szCs w:val="24"/>
                <w:lang w:val="lv-LV" w:eastAsia="lv-LV"/>
              </w:rPr>
              <w:t> </w:t>
            </w:r>
            <w:r w:rsidR="00B3507D">
              <w:rPr>
                <w:rFonts w:ascii="Times New Roman" w:eastAsia="Times New Roman" w:hAnsi="Times New Roman"/>
                <w:sz w:val="24"/>
                <w:szCs w:val="24"/>
                <w:lang w:val="lv-LV" w:eastAsia="lv-LV"/>
              </w:rPr>
              <w:t>000</w:t>
            </w:r>
            <w:r>
              <w:rPr>
                <w:rFonts w:ascii="Times New Roman" w:eastAsia="Times New Roman" w:hAnsi="Times New Roman"/>
                <w:sz w:val="24"/>
                <w:szCs w:val="24"/>
                <w:lang w:val="lv-LV" w:eastAsia="lv-LV"/>
              </w:rPr>
              <w:t xml:space="preserve"> </w:t>
            </w:r>
            <w:r w:rsidR="005E06D2" w:rsidRPr="00AF04D9">
              <w:rPr>
                <w:rFonts w:ascii="Times New Roman" w:eastAsia="Times New Roman" w:hAnsi="Times New Roman"/>
                <w:sz w:val="24"/>
                <w:szCs w:val="24"/>
                <w:lang w:val="lv-LV" w:eastAsia="lv-LV"/>
              </w:rPr>
              <w:t>EUR</w:t>
            </w:r>
            <w:r w:rsidR="005E06D2" w:rsidRPr="00900967">
              <w:rPr>
                <w:rFonts w:ascii="Times New Roman" w:eastAsia="Times New Roman" w:hAnsi="Times New Roman"/>
                <w:sz w:val="24"/>
                <w:szCs w:val="24"/>
                <w:lang w:val="lv-LV" w:eastAsia="lv-LV"/>
              </w:rPr>
              <w:t> </w:t>
            </w:r>
          </w:p>
          <w:p w14:paraId="1CDA1DBA" w14:textId="0B9C417A" w:rsidR="00254D30" w:rsidRPr="00185111" w:rsidRDefault="00254D30" w:rsidP="00470272">
            <w:pPr>
              <w:widowControl/>
              <w:spacing w:after="0" w:line="240" w:lineRule="auto"/>
              <w:rPr>
                <w:rFonts w:ascii="Times New Roman" w:eastAsia="Times New Roman" w:hAnsi="Times New Roman"/>
                <w:iCs/>
                <w:sz w:val="24"/>
                <w:szCs w:val="24"/>
                <w:lang w:val="lv-LV" w:eastAsia="lv-LV"/>
              </w:rPr>
            </w:pPr>
          </w:p>
        </w:tc>
      </w:tr>
      <w:tr w:rsidR="00254D30" w:rsidRPr="00185111" w14:paraId="39CF1D49" w14:textId="77777777" w:rsidTr="00470272">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50842751" w14:textId="77777777" w:rsidR="00254D30" w:rsidRPr="00185111" w:rsidRDefault="00254D30" w:rsidP="00470272">
            <w:pPr>
              <w:widowControl/>
              <w:spacing w:after="0" w:line="240" w:lineRule="auto"/>
              <w:rPr>
                <w:rFonts w:ascii="Times New Roman" w:eastAsia="Times New Roman" w:hAnsi="Times New Roman"/>
                <w:sz w:val="24"/>
                <w:szCs w:val="24"/>
                <w:lang w:val="lv-LV" w:eastAsia="lv-LV"/>
              </w:rPr>
            </w:pPr>
          </w:p>
        </w:tc>
        <w:tc>
          <w:tcPr>
            <w:tcW w:w="4470" w:type="dxa"/>
            <w:tcBorders>
              <w:top w:val="nil"/>
              <w:left w:val="nil"/>
              <w:bottom w:val="single" w:sz="4" w:space="0" w:color="auto"/>
              <w:right w:val="single" w:sz="4" w:space="0" w:color="auto"/>
            </w:tcBorders>
            <w:shd w:val="clear" w:color="auto" w:fill="auto"/>
            <w:hideMark/>
          </w:tcPr>
          <w:p w14:paraId="78E51E12" w14:textId="77777777" w:rsidR="00254D30" w:rsidRPr="00185111" w:rsidRDefault="00254D30" w:rsidP="00470272">
            <w:pPr>
              <w:widowControl/>
              <w:spacing w:after="0" w:line="240" w:lineRule="auto"/>
              <w:rPr>
                <w:rFonts w:ascii="Times New Roman" w:eastAsia="Times New Roman" w:hAnsi="Times New Roman"/>
                <w:b/>
                <w:bCs/>
                <w:sz w:val="24"/>
                <w:szCs w:val="24"/>
                <w:lang w:val="lv-LV" w:eastAsia="lv-LV"/>
              </w:rPr>
            </w:pPr>
            <w:r w:rsidRPr="00185111">
              <w:rPr>
                <w:rFonts w:ascii="Times New Roman" w:eastAsia="Times New Roman" w:hAnsi="Times New Roman"/>
                <w:b/>
                <w:bCs/>
                <w:sz w:val="24"/>
                <w:szCs w:val="24"/>
                <w:lang w:val="lv-LV" w:eastAsia="lv-LV"/>
              </w:rPr>
              <w:t xml:space="preserve">Projekta idejas iesniedzēja budžeta daļas kopsumma projektā </w:t>
            </w:r>
            <w:r w:rsidRPr="00185111">
              <w:rPr>
                <w:rFonts w:ascii="Times New Roman" w:eastAsia="Times New Roman" w:hAnsi="Times New Roman"/>
                <w:sz w:val="24"/>
                <w:szCs w:val="24"/>
                <w:lang w:val="lv-LV" w:eastAsia="lv-LV"/>
              </w:rPr>
              <w:t>(EUR), no tā:</w:t>
            </w:r>
          </w:p>
        </w:tc>
        <w:tc>
          <w:tcPr>
            <w:tcW w:w="4961" w:type="dxa"/>
            <w:tcBorders>
              <w:top w:val="nil"/>
              <w:left w:val="nil"/>
              <w:bottom w:val="single" w:sz="4" w:space="0" w:color="auto"/>
              <w:right w:val="single" w:sz="8" w:space="0" w:color="auto"/>
            </w:tcBorders>
            <w:shd w:val="clear" w:color="auto" w:fill="auto"/>
          </w:tcPr>
          <w:p w14:paraId="5F8E88A5" w14:textId="34E21EDA" w:rsidR="00254D30" w:rsidRDefault="004E7075" w:rsidP="00470272">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100 000</w:t>
            </w:r>
            <w:r w:rsidR="00B3507D">
              <w:rPr>
                <w:rFonts w:ascii="Times New Roman" w:eastAsia="Times New Roman" w:hAnsi="Times New Roman"/>
                <w:sz w:val="24"/>
                <w:szCs w:val="24"/>
                <w:lang w:val="lv-LV" w:eastAsia="lv-LV"/>
              </w:rPr>
              <w:t xml:space="preserve"> EUR</w:t>
            </w:r>
            <w:r w:rsidR="003E23D8">
              <w:rPr>
                <w:rFonts w:ascii="Times New Roman" w:eastAsia="Times New Roman" w:hAnsi="Times New Roman"/>
                <w:sz w:val="24"/>
                <w:szCs w:val="24"/>
                <w:lang w:val="lv-LV" w:eastAsia="lv-LV"/>
              </w:rPr>
              <w:t xml:space="preserve">  </w:t>
            </w:r>
          </w:p>
          <w:p w14:paraId="08BF9BF8" w14:textId="0D596B94" w:rsidR="003E23D8" w:rsidRPr="00185111" w:rsidRDefault="003E23D8" w:rsidP="00470272">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 </w:t>
            </w:r>
          </w:p>
        </w:tc>
      </w:tr>
      <w:tr w:rsidR="009F3ED0" w:rsidRPr="00185111" w14:paraId="32A21F42" w14:textId="77777777" w:rsidTr="00470272">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59A34918" w14:textId="77777777" w:rsidR="009F3ED0" w:rsidRPr="00185111" w:rsidRDefault="009F3ED0" w:rsidP="00470272">
            <w:pPr>
              <w:widowControl/>
              <w:spacing w:after="0" w:line="240" w:lineRule="auto"/>
              <w:rPr>
                <w:rFonts w:ascii="Times New Roman" w:eastAsia="Times New Roman" w:hAnsi="Times New Roman"/>
                <w:sz w:val="24"/>
                <w:szCs w:val="24"/>
                <w:lang w:val="lv-LV" w:eastAsia="lv-LV"/>
              </w:rPr>
            </w:pPr>
          </w:p>
        </w:tc>
        <w:tc>
          <w:tcPr>
            <w:tcW w:w="4470" w:type="dxa"/>
            <w:tcBorders>
              <w:top w:val="nil"/>
              <w:left w:val="nil"/>
              <w:bottom w:val="single" w:sz="4" w:space="0" w:color="auto"/>
              <w:right w:val="single" w:sz="4" w:space="0" w:color="auto"/>
            </w:tcBorders>
            <w:shd w:val="clear" w:color="auto" w:fill="auto"/>
          </w:tcPr>
          <w:p w14:paraId="45914116" w14:textId="5A56B786" w:rsidR="009F3ED0" w:rsidRPr="00185111" w:rsidRDefault="009F3ED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Programmas līdzfinansējuma daļa (EUR)</w:t>
            </w:r>
          </w:p>
        </w:tc>
        <w:tc>
          <w:tcPr>
            <w:tcW w:w="4961" w:type="dxa"/>
            <w:tcBorders>
              <w:top w:val="nil"/>
              <w:left w:val="nil"/>
              <w:bottom w:val="single" w:sz="4" w:space="0" w:color="auto"/>
              <w:right w:val="single" w:sz="8" w:space="0" w:color="auto"/>
            </w:tcBorders>
            <w:shd w:val="clear" w:color="auto" w:fill="auto"/>
            <w:hideMark/>
          </w:tcPr>
          <w:p w14:paraId="707AD09E" w14:textId="14B3A959" w:rsidR="009F3ED0" w:rsidRPr="006001CE" w:rsidRDefault="004E7075" w:rsidP="00470272">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80</w:t>
            </w:r>
            <w:r w:rsidR="00DF2B56" w:rsidRPr="006001CE">
              <w:rPr>
                <w:rFonts w:ascii="Times New Roman" w:eastAsia="Times New Roman" w:hAnsi="Times New Roman"/>
                <w:sz w:val="24"/>
                <w:szCs w:val="24"/>
                <w:lang w:val="lv-LV" w:eastAsia="lv-LV"/>
              </w:rPr>
              <w:t xml:space="preserve"> 000</w:t>
            </w:r>
            <w:r w:rsidR="00B3507D" w:rsidRPr="006001CE">
              <w:rPr>
                <w:rFonts w:ascii="Times New Roman" w:eastAsia="Times New Roman" w:hAnsi="Times New Roman"/>
                <w:sz w:val="24"/>
                <w:szCs w:val="24"/>
                <w:lang w:val="lv-LV" w:eastAsia="lv-LV"/>
              </w:rPr>
              <w:t xml:space="preserve"> EUR (</w:t>
            </w:r>
            <w:r w:rsidR="006B0923">
              <w:rPr>
                <w:rFonts w:ascii="Times New Roman" w:eastAsia="Times New Roman" w:hAnsi="Times New Roman"/>
                <w:sz w:val="24"/>
                <w:szCs w:val="24"/>
                <w:lang w:val="lv-LV" w:eastAsia="lv-LV"/>
              </w:rPr>
              <w:t>80</w:t>
            </w:r>
            <w:r w:rsidR="00B3507D" w:rsidRPr="006001CE">
              <w:rPr>
                <w:rFonts w:ascii="Times New Roman" w:eastAsia="Times New Roman" w:hAnsi="Times New Roman"/>
                <w:sz w:val="24"/>
                <w:szCs w:val="24"/>
                <w:lang w:val="lv-LV" w:eastAsia="lv-LV"/>
              </w:rPr>
              <w:t>%)</w:t>
            </w:r>
          </w:p>
        </w:tc>
      </w:tr>
      <w:tr w:rsidR="009F3ED0" w:rsidRPr="00185111" w14:paraId="5EF1EA34" w14:textId="77777777" w:rsidTr="00470272">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1095E326" w14:textId="77777777" w:rsidR="009F3ED0" w:rsidRPr="00185111" w:rsidRDefault="009F3ED0" w:rsidP="00470272">
            <w:pPr>
              <w:widowControl/>
              <w:spacing w:after="0" w:line="240" w:lineRule="auto"/>
              <w:rPr>
                <w:rFonts w:ascii="Times New Roman" w:eastAsia="Times New Roman" w:hAnsi="Times New Roman"/>
                <w:sz w:val="24"/>
                <w:szCs w:val="24"/>
                <w:lang w:val="lv-LV" w:eastAsia="lv-LV"/>
              </w:rPr>
            </w:pPr>
          </w:p>
        </w:tc>
        <w:tc>
          <w:tcPr>
            <w:tcW w:w="4470" w:type="dxa"/>
            <w:tcBorders>
              <w:top w:val="nil"/>
              <w:left w:val="nil"/>
              <w:bottom w:val="single" w:sz="8" w:space="0" w:color="auto"/>
              <w:right w:val="single" w:sz="4" w:space="0" w:color="auto"/>
            </w:tcBorders>
            <w:shd w:val="clear" w:color="auto" w:fill="auto"/>
          </w:tcPr>
          <w:p w14:paraId="3638B145" w14:textId="7659491C" w:rsidR="009F3ED0" w:rsidRPr="00185111" w:rsidRDefault="009F3ED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Pašu līdzfinansējuma daļa (EUR)</w:t>
            </w:r>
          </w:p>
        </w:tc>
        <w:tc>
          <w:tcPr>
            <w:tcW w:w="4961" w:type="dxa"/>
            <w:tcBorders>
              <w:top w:val="nil"/>
              <w:left w:val="nil"/>
              <w:bottom w:val="single" w:sz="8" w:space="0" w:color="auto"/>
              <w:right w:val="single" w:sz="8" w:space="0" w:color="auto"/>
            </w:tcBorders>
            <w:shd w:val="clear" w:color="auto" w:fill="auto"/>
          </w:tcPr>
          <w:p w14:paraId="37F57763" w14:textId="4F6B2E62" w:rsidR="009F3ED0" w:rsidRPr="006001CE" w:rsidRDefault="004E7075" w:rsidP="00470272">
            <w:pPr>
              <w:widowControl/>
              <w:spacing w:after="0" w:line="240" w:lineRule="auto"/>
              <w:rPr>
                <w:rFonts w:ascii="Times New Roman" w:eastAsia="Times New Roman" w:hAnsi="Times New Roman"/>
                <w:color w:val="FF0000"/>
                <w:sz w:val="24"/>
                <w:szCs w:val="24"/>
                <w:lang w:val="lv-LV" w:eastAsia="lv-LV"/>
              </w:rPr>
            </w:pPr>
            <w:r>
              <w:rPr>
                <w:rFonts w:ascii="Times New Roman" w:eastAsia="Times New Roman" w:hAnsi="Times New Roman"/>
                <w:sz w:val="24"/>
                <w:szCs w:val="24"/>
                <w:lang w:val="lv-LV" w:eastAsia="lv-LV"/>
              </w:rPr>
              <w:t>20</w:t>
            </w:r>
            <w:r w:rsidR="006001CE" w:rsidRPr="006001CE">
              <w:rPr>
                <w:rFonts w:ascii="Times New Roman" w:eastAsia="Times New Roman" w:hAnsi="Times New Roman"/>
                <w:sz w:val="24"/>
                <w:szCs w:val="24"/>
                <w:lang w:val="lv-LV" w:eastAsia="lv-LV"/>
              </w:rPr>
              <w:t xml:space="preserve"> </w:t>
            </w:r>
            <w:r w:rsidR="00F57688" w:rsidRPr="006001CE">
              <w:rPr>
                <w:rFonts w:ascii="Times New Roman" w:eastAsia="Times New Roman" w:hAnsi="Times New Roman"/>
                <w:sz w:val="24"/>
                <w:szCs w:val="24"/>
                <w:lang w:val="lv-LV" w:eastAsia="lv-LV"/>
              </w:rPr>
              <w:t>000</w:t>
            </w:r>
            <w:r w:rsidR="00B3507D" w:rsidRPr="006001CE">
              <w:rPr>
                <w:rFonts w:ascii="Times New Roman" w:eastAsia="Times New Roman" w:hAnsi="Times New Roman"/>
                <w:sz w:val="24"/>
                <w:szCs w:val="24"/>
                <w:lang w:val="lv-LV" w:eastAsia="lv-LV"/>
              </w:rPr>
              <w:t xml:space="preserve"> EUR (</w:t>
            </w:r>
            <w:r w:rsidR="006B0923">
              <w:rPr>
                <w:rFonts w:ascii="Times New Roman" w:eastAsia="Times New Roman" w:hAnsi="Times New Roman"/>
                <w:sz w:val="24"/>
                <w:szCs w:val="24"/>
                <w:lang w:val="lv-LV" w:eastAsia="lv-LV"/>
              </w:rPr>
              <w:t>2</w:t>
            </w:r>
            <w:r w:rsidR="00B3507D" w:rsidRPr="006001CE">
              <w:rPr>
                <w:rFonts w:ascii="Times New Roman" w:eastAsia="Times New Roman" w:hAnsi="Times New Roman"/>
                <w:sz w:val="24"/>
                <w:szCs w:val="24"/>
                <w:lang w:val="lv-LV" w:eastAsia="lv-LV"/>
              </w:rPr>
              <w:t>0%)</w:t>
            </w:r>
          </w:p>
        </w:tc>
      </w:tr>
      <w:tr w:rsidR="009F3ED0" w:rsidRPr="00185111" w14:paraId="1205FEC4" w14:textId="77777777" w:rsidTr="00470272">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14:paraId="01B2B38C" w14:textId="77777777" w:rsidR="009F3ED0" w:rsidRPr="00185111" w:rsidRDefault="009F3ED0" w:rsidP="00470272">
            <w:pPr>
              <w:widowControl/>
              <w:spacing w:after="0" w:line="240" w:lineRule="auto"/>
              <w:rPr>
                <w:rFonts w:ascii="Times New Roman" w:eastAsia="Times New Roman" w:hAnsi="Times New Roman"/>
                <w:sz w:val="24"/>
                <w:szCs w:val="24"/>
                <w:lang w:val="lv-LV" w:eastAsia="lv-LV"/>
              </w:rPr>
            </w:pPr>
          </w:p>
        </w:tc>
        <w:tc>
          <w:tcPr>
            <w:tcW w:w="4470" w:type="dxa"/>
            <w:tcBorders>
              <w:top w:val="nil"/>
              <w:left w:val="nil"/>
              <w:bottom w:val="single" w:sz="8" w:space="0" w:color="auto"/>
              <w:right w:val="single" w:sz="4" w:space="0" w:color="auto"/>
            </w:tcBorders>
            <w:shd w:val="clear" w:color="auto" w:fill="auto"/>
          </w:tcPr>
          <w:p w14:paraId="45BF4001" w14:textId="76C172AD" w:rsidR="009F3ED0" w:rsidRPr="00185111" w:rsidRDefault="009F3ED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b/>
                <w:color w:val="000000"/>
                <w:sz w:val="24"/>
                <w:szCs w:val="24"/>
                <w:lang w:val="lv-LV" w:eastAsia="lv-LV"/>
              </w:rPr>
              <w:t>No pašu līdzfinansējuma daļas nepieciešamais valsts budžeta līdzfinansējums</w:t>
            </w:r>
            <w:r w:rsidRPr="00185111">
              <w:rPr>
                <w:rFonts w:ascii="Times New Roman" w:eastAsia="Times New Roman" w:hAnsi="Times New Roman"/>
                <w:sz w:val="24"/>
                <w:szCs w:val="24"/>
                <w:lang w:val="lv-LV" w:eastAsia="lv-LV"/>
              </w:rPr>
              <w:t xml:space="preserve"> (EUR)</w:t>
            </w:r>
          </w:p>
        </w:tc>
        <w:tc>
          <w:tcPr>
            <w:tcW w:w="4961" w:type="dxa"/>
            <w:tcBorders>
              <w:top w:val="nil"/>
              <w:left w:val="nil"/>
              <w:bottom w:val="single" w:sz="8" w:space="0" w:color="auto"/>
              <w:right w:val="single" w:sz="8" w:space="0" w:color="auto"/>
            </w:tcBorders>
            <w:shd w:val="clear" w:color="auto" w:fill="auto"/>
          </w:tcPr>
          <w:p w14:paraId="55073EED" w14:textId="633B090B" w:rsidR="009F3ED0" w:rsidRPr="00185111" w:rsidRDefault="004E7075" w:rsidP="00470272">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20 000</w:t>
            </w:r>
            <w:r w:rsidR="00B3507D">
              <w:rPr>
                <w:rFonts w:ascii="Times New Roman" w:eastAsia="Times New Roman" w:hAnsi="Times New Roman"/>
                <w:sz w:val="24"/>
                <w:szCs w:val="24"/>
                <w:lang w:val="lv-LV" w:eastAsia="lv-LV"/>
              </w:rPr>
              <w:t xml:space="preserve"> EUR</w:t>
            </w:r>
          </w:p>
        </w:tc>
      </w:tr>
      <w:tr w:rsidR="009F3ED0" w:rsidRPr="00185111" w14:paraId="70C623BC" w14:textId="77777777" w:rsidTr="00470272">
        <w:trPr>
          <w:trHeight w:val="525"/>
        </w:trPr>
        <w:tc>
          <w:tcPr>
            <w:tcW w:w="516" w:type="dxa"/>
            <w:tcBorders>
              <w:left w:val="single" w:sz="8" w:space="0" w:color="auto"/>
              <w:bottom w:val="single" w:sz="8" w:space="0" w:color="auto"/>
              <w:right w:val="single" w:sz="4" w:space="0" w:color="auto"/>
            </w:tcBorders>
            <w:shd w:val="clear" w:color="auto" w:fill="auto"/>
          </w:tcPr>
          <w:p w14:paraId="0B0B5190" w14:textId="77777777" w:rsidR="009F3ED0" w:rsidRPr="00185111" w:rsidRDefault="009F3ED0" w:rsidP="00470272">
            <w:pPr>
              <w:widowControl/>
              <w:spacing w:after="0" w:line="240" w:lineRule="auto"/>
              <w:rPr>
                <w:rFonts w:ascii="Times New Roman" w:eastAsia="Times New Roman" w:hAnsi="Times New Roman"/>
                <w:sz w:val="24"/>
                <w:szCs w:val="24"/>
                <w:lang w:val="lv-LV" w:eastAsia="lv-LV"/>
              </w:rPr>
            </w:pPr>
          </w:p>
        </w:tc>
        <w:tc>
          <w:tcPr>
            <w:tcW w:w="4470" w:type="dxa"/>
            <w:tcBorders>
              <w:top w:val="nil"/>
              <w:left w:val="nil"/>
              <w:bottom w:val="single" w:sz="8" w:space="0" w:color="auto"/>
              <w:right w:val="single" w:sz="4" w:space="0" w:color="auto"/>
            </w:tcBorders>
            <w:shd w:val="clear" w:color="auto" w:fill="auto"/>
          </w:tcPr>
          <w:p w14:paraId="4C44C92B" w14:textId="77777777" w:rsidR="009F3ED0" w:rsidRPr="00185111" w:rsidRDefault="009F3ED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 xml:space="preserve">No valsts budžeta nepieciešamā </w:t>
            </w:r>
            <w:r w:rsidRPr="00185111">
              <w:rPr>
                <w:rFonts w:ascii="Times New Roman" w:eastAsia="Times New Roman" w:hAnsi="Times New Roman"/>
                <w:b/>
                <w:sz w:val="24"/>
                <w:szCs w:val="24"/>
                <w:lang w:val="lv-LV" w:eastAsia="lv-LV"/>
              </w:rPr>
              <w:t xml:space="preserve">dotācija projekta </w:t>
            </w:r>
            <w:proofErr w:type="spellStart"/>
            <w:r w:rsidRPr="00185111">
              <w:rPr>
                <w:rFonts w:ascii="Times New Roman" w:eastAsia="Times New Roman" w:hAnsi="Times New Roman"/>
                <w:b/>
                <w:sz w:val="24"/>
                <w:szCs w:val="24"/>
                <w:lang w:val="lv-LV" w:eastAsia="lv-LV"/>
              </w:rPr>
              <w:t>priekšfinansējuma</w:t>
            </w:r>
            <w:proofErr w:type="spellEnd"/>
            <w:r w:rsidRPr="00185111">
              <w:rPr>
                <w:rFonts w:ascii="Times New Roman" w:eastAsia="Times New Roman" w:hAnsi="Times New Roman"/>
                <w:sz w:val="24"/>
                <w:szCs w:val="24"/>
                <w:lang w:val="lv-LV" w:eastAsia="lv-LV"/>
              </w:rPr>
              <w:t xml:space="preserve"> nodrošināšanai (EUR) </w:t>
            </w:r>
          </w:p>
        </w:tc>
        <w:tc>
          <w:tcPr>
            <w:tcW w:w="4961" w:type="dxa"/>
            <w:tcBorders>
              <w:top w:val="nil"/>
              <w:left w:val="nil"/>
              <w:bottom w:val="single" w:sz="8" w:space="0" w:color="auto"/>
              <w:right w:val="single" w:sz="8" w:space="0" w:color="auto"/>
            </w:tcBorders>
            <w:shd w:val="clear" w:color="auto" w:fill="auto"/>
          </w:tcPr>
          <w:p w14:paraId="05E657E2" w14:textId="7EECAB01" w:rsidR="009F3ED0" w:rsidRPr="00185111" w:rsidRDefault="004E7075" w:rsidP="00470272">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100</w:t>
            </w:r>
            <w:r w:rsidR="00DF2B56">
              <w:rPr>
                <w:rFonts w:ascii="Times New Roman" w:eastAsia="Times New Roman" w:hAnsi="Times New Roman"/>
                <w:sz w:val="24"/>
                <w:szCs w:val="24"/>
                <w:lang w:val="lv-LV" w:eastAsia="lv-LV"/>
              </w:rPr>
              <w:t xml:space="preserve"> 000</w:t>
            </w:r>
            <w:r w:rsidR="00B3507D">
              <w:rPr>
                <w:rFonts w:ascii="Times New Roman" w:eastAsia="Times New Roman" w:hAnsi="Times New Roman"/>
                <w:sz w:val="24"/>
                <w:szCs w:val="24"/>
                <w:lang w:val="lv-LV" w:eastAsia="lv-LV"/>
              </w:rPr>
              <w:t xml:space="preserve"> EUR</w:t>
            </w:r>
          </w:p>
        </w:tc>
      </w:tr>
      <w:tr w:rsidR="009F3ED0" w:rsidRPr="00185111" w14:paraId="1C6DD9DC" w14:textId="77777777" w:rsidTr="00470272">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C55CAB2" w14:textId="77777777" w:rsidR="009F3ED0" w:rsidRPr="00185111" w:rsidRDefault="009F3ED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14.</w:t>
            </w:r>
          </w:p>
        </w:tc>
        <w:tc>
          <w:tcPr>
            <w:tcW w:w="4470" w:type="dxa"/>
            <w:tcBorders>
              <w:top w:val="nil"/>
              <w:left w:val="nil"/>
              <w:bottom w:val="single" w:sz="8" w:space="0" w:color="auto"/>
              <w:right w:val="single" w:sz="4" w:space="0" w:color="auto"/>
            </w:tcBorders>
            <w:shd w:val="clear" w:color="auto" w:fill="auto"/>
            <w:hideMark/>
          </w:tcPr>
          <w:p w14:paraId="024E01FC" w14:textId="77777777" w:rsidR="009F3ED0" w:rsidRPr="00185111" w:rsidRDefault="009F3ED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Indikatīvais projekta ī</w:t>
            </w:r>
            <w:r w:rsidRPr="00185111">
              <w:rPr>
                <w:rFonts w:ascii="Times New Roman" w:eastAsia="Times New Roman" w:hAnsi="Times New Roman"/>
                <w:b/>
                <w:bCs/>
                <w:sz w:val="24"/>
                <w:szCs w:val="24"/>
                <w:lang w:val="lv-LV" w:eastAsia="lv-LV"/>
              </w:rPr>
              <w:t>stenošanas laiks</w:t>
            </w:r>
            <w:r w:rsidRPr="00185111">
              <w:rPr>
                <w:rFonts w:ascii="Times New Roman" w:eastAsia="Times New Roman" w:hAnsi="Times New Roman"/>
                <w:sz w:val="24"/>
                <w:szCs w:val="24"/>
                <w:lang w:val="lv-LV" w:eastAsia="lv-LV"/>
              </w:rPr>
              <w:t xml:space="preserve"> (no - līdz)</w:t>
            </w:r>
          </w:p>
        </w:tc>
        <w:tc>
          <w:tcPr>
            <w:tcW w:w="4961" w:type="dxa"/>
            <w:tcBorders>
              <w:top w:val="nil"/>
              <w:left w:val="nil"/>
              <w:bottom w:val="single" w:sz="8" w:space="0" w:color="auto"/>
              <w:right w:val="single" w:sz="8" w:space="0" w:color="auto"/>
            </w:tcBorders>
            <w:shd w:val="clear" w:color="auto" w:fill="auto"/>
          </w:tcPr>
          <w:p w14:paraId="05AEC2A5" w14:textId="69626461" w:rsidR="009F3ED0" w:rsidRPr="00185111" w:rsidRDefault="00B65E35" w:rsidP="00470272">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noProof/>
                <w:sz w:val="24"/>
                <w:szCs w:val="24"/>
                <w:lang w:val="lv-LV" w:eastAsia="lv-LV"/>
              </w:rPr>
              <w:t>01.</w:t>
            </w:r>
            <w:r w:rsidR="004E7075">
              <w:rPr>
                <w:rFonts w:ascii="Times New Roman" w:eastAsia="Times New Roman" w:hAnsi="Times New Roman"/>
                <w:noProof/>
                <w:sz w:val="24"/>
                <w:szCs w:val="24"/>
                <w:lang w:val="lv-LV" w:eastAsia="lv-LV"/>
              </w:rPr>
              <w:t>11</w:t>
            </w:r>
            <w:r>
              <w:rPr>
                <w:rFonts w:ascii="Times New Roman" w:eastAsia="Times New Roman" w:hAnsi="Times New Roman"/>
                <w:noProof/>
                <w:sz w:val="24"/>
                <w:szCs w:val="24"/>
                <w:lang w:val="lv-LV" w:eastAsia="lv-LV"/>
              </w:rPr>
              <w:t xml:space="preserve">.2023. – </w:t>
            </w:r>
            <w:r w:rsidR="004E7075">
              <w:rPr>
                <w:rFonts w:ascii="Times New Roman" w:eastAsia="Times New Roman" w:hAnsi="Times New Roman"/>
                <w:noProof/>
                <w:sz w:val="24"/>
                <w:szCs w:val="24"/>
                <w:lang w:val="lv-LV" w:eastAsia="lv-LV"/>
              </w:rPr>
              <w:t>30.11</w:t>
            </w:r>
            <w:r>
              <w:rPr>
                <w:rFonts w:ascii="Times New Roman" w:eastAsia="Times New Roman" w:hAnsi="Times New Roman"/>
                <w:noProof/>
                <w:sz w:val="24"/>
                <w:szCs w:val="24"/>
                <w:lang w:val="lv-LV" w:eastAsia="lv-LV"/>
              </w:rPr>
              <w:t>.202</w:t>
            </w:r>
            <w:r w:rsidR="004E7075">
              <w:rPr>
                <w:rFonts w:ascii="Times New Roman" w:eastAsia="Times New Roman" w:hAnsi="Times New Roman"/>
                <w:noProof/>
                <w:sz w:val="24"/>
                <w:szCs w:val="24"/>
                <w:lang w:val="lv-LV" w:eastAsia="lv-LV"/>
              </w:rPr>
              <w:t>6</w:t>
            </w:r>
            <w:r>
              <w:rPr>
                <w:rFonts w:ascii="Times New Roman" w:eastAsia="Times New Roman" w:hAnsi="Times New Roman"/>
                <w:noProof/>
                <w:sz w:val="24"/>
                <w:szCs w:val="24"/>
                <w:lang w:val="lv-LV" w:eastAsia="lv-LV"/>
              </w:rPr>
              <w:t>.</w:t>
            </w:r>
            <w:r w:rsidR="00B3507D" w:rsidRPr="00B3507D">
              <w:rPr>
                <w:rFonts w:ascii="Times New Roman" w:eastAsia="Times New Roman" w:hAnsi="Times New Roman"/>
                <w:noProof/>
                <w:sz w:val="24"/>
                <w:szCs w:val="24"/>
                <w:lang w:val="lv-LV" w:eastAsia="lv-LV"/>
              </w:rPr>
              <w:t xml:space="preserve"> </w:t>
            </w:r>
          </w:p>
        </w:tc>
      </w:tr>
      <w:tr w:rsidR="009F3ED0" w:rsidRPr="00185111" w14:paraId="3B3405CA" w14:textId="77777777" w:rsidTr="00470272">
        <w:trPr>
          <w:trHeight w:val="525"/>
        </w:trPr>
        <w:tc>
          <w:tcPr>
            <w:tcW w:w="516" w:type="dxa"/>
            <w:tcBorders>
              <w:top w:val="nil"/>
              <w:left w:val="single" w:sz="8" w:space="0" w:color="auto"/>
              <w:bottom w:val="single" w:sz="4" w:space="0" w:color="auto"/>
              <w:right w:val="single" w:sz="4" w:space="0" w:color="auto"/>
            </w:tcBorders>
            <w:shd w:val="clear" w:color="auto" w:fill="auto"/>
            <w:hideMark/>
          </w:tcPr>
          <w:p w14:paraId="3D4B93F2" w14:textId="77777777" w:rsidR="009F3ED0" w:rsidRPr="00185111" w:rsidRDefault="009F3ED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15.</w:t>
            </w:r>
          </w:p>
        </w:tc>
        <w:tc>
          <w:tcPr>
            <w:tcW w:w="4470" w:type="dxa"/>
            <w:tcBorders>
              <w:top w:val="nil"/>
              <w:left w:val="nil"/>
              <w:bottom w:val="single" w:sz="4" w:space="0" w:color="auto"/>
              <w:right w:val="single" w:sz="4" w:space="0" w:color="auto"/>
            </w:tcBorders>
            <w:shd w:val="clear" w:color="auto" w:fill="auto"/>
            <w:hideMark/>
          </w:tcPr>
          <w:p w14:paraId="17777D00" w14:textId="77777777" w:rsidR="009F3ED0" w:rsidRPr="00185111" w:rsidRDefault="009F3ED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4961" w:type="dxa"/>
            <w:tcBorders>
              <w:top w:val="nil"/>
              <w:left w:val="nil"/>
              <w:bottom w:val="single" w:sz="4" w:space="0" w:color="auto"/>
              <w:right w:val="single" w:sz="8" w:space="0" w:color="auto"/>
            </w:tcBorders>
            <w:shd w:val="clear" w:color="auto" w:fill="auto"/>
          </w:tcPr>
          <w:p w14:paraId="5E032F22" w14:textId="3A31E91B" w:rsidR="009F3ED0" w:rsidRPr="00185111" w:rsidRDefault="009F3ED0" w:rsidP="00470272">
            <w:pPr>
              <w:widowControl/>
              <w:spacing w:after="0" w:line="240" w:lineRule="auto"/>
              <w:rPr>
                <w:rFonts w:ascii="Times New Roman" w:eastAsia="Times New Roman" w:hAnsi="Times New Roman"/>
                <w:sz w:val="24"/>
                <w:szCs w:val="24"/>
                <w:lang w:val="lv-LV" w:eastAsia="lv-LV"/>
              </w:rPr>
            </w:pPr>
            <w:r w:rsidRPr="00185111">
              <w:rPr>
                <w:rFonts w:ascii="Times New Roman" w:eastAsia="Times New Roman" w:hAnsi="Times New Roman"/>
                <w:sz w:val="24"/>
                <w:szCs w:val="24"/>
                <w:lang w:val="lv-LV" w:eastAsia="lv-LV"/>
              </w:rPr>
              <w:t>Papildus izmaksas projekta rezultātu uzturēšana neprasa.</w:t>
            </w:r>
          </w:p>
        </w:tc>
      </w:tr>
      <w:tr w:rsidR="008E2224" w:rsidRPr="00185111" w14:paraId="41C29B72" w14:textId="77777777" w:rsidTr="00470272">
        <w:trPr>
          <w:trHeight w:val="525"/>
        </w:trPr>
        <w:tc>
          <w:tcPr>
            <w:tcW w:w="516" w:type="dxa"/>
            <w:tcBorders>
              <w:top w:val="single" w:sz="4" w:space="0" w:color="auto"/>
              <w:left w:val="single" w:sz="4" w:space="0" w:color="auto"/>
              <w:bottom w:val="single" w:sz="4" w:space="0" w:color="auto"/>
              <w:right w:val="single" w:sz="4" w:space="0" w:color="auto"/>
            </w:tcBorders>
            <w:shd w:val="clear" w:color="auto" w:fill="auto"/>
          </w:tcPr>
          <w:p w14:paraId="3B90B992" w14:textId="77777777" w:rsidR="008E2224" w:rsidRPr="00185111" w:rsidRDefault="008E2224" w:rsidP="00470272">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16.</w:t>
            </w:r>
          </w:p>
        </w:tc>
        <w:tc>
          <w:tcPr>
            <w:tcW w:w="4470" w:type="dxa"/>
            <w:tcBorders>
              <w:top w:val="single" w:sz="4" w:space="0" w:color="auto"/>
              <w:left w:val="nil"/>
              <w:bottom w:val="single" w:sz="4" w:space="0" w:color="auto"/>
              <w:right w:val="single" w:sz="4" w:space="0" w:color="auto"/>
            </w:tcBorders>
            <w:shd w:val="clear" w:color="auto" w:fill="auto"/>
          </w:tcPr>
          <w:p w14:paraId="3A2BE2B1" w14:textId="77777777" w:rsidR="008E2224" w:rsidRPr="00185111" w:rsidRDefault="008E2224" w:rsidP="00470272">
            <w:pPr>
              <w:widowControl/>
              <w:spacing w:after="0" w:line="240" w:lineRule="auto"/>
              <w:rPr>
                <w:rFonts w:ascii="Times New Roman" w:eastAsia="Times New Roman" w:hAnsi="Times New Roman"/>
                <w:sz w:val="24"/>
                <w:szCs w:val="24"/>
                <w:lang w:val="lv-LV" w:eastAsia="lv-LV"/>
              </w:rPr>
            </w:pPr>
            <w:r w:rsidRPr="008E2224">
              <w:rPr>
                <w:rFonts w:ascii="Times New Roman" w:eastAsia="Times New Roman" w:hAnsi="Times New Roman"/>
                <w:sz w:val="24"/>
                <w:szCs w:val="24"/>
                <w:lang w:val="lv-LV" w:eastAsia="lv-LV"/>
              </w:rPr>
              <w:t xml:space="preserve">Projekta aktualitāte citiem plānošanas reģioniem </w:t>
            </w:r>
            <w:r>
              <w:rPr>
                <w:rFonts w:ascii="Times New Roman" w:eastAsia="Times New Roman" w:hAnsi="Times New Roman"/>
                <w:sz w:val="24"/>
                <w:szCs w:val="24"/>
                <w:lang w:val="lv-LV" w:eastAsia="lv-LV"/>
              </w:rPr>
              <w:t>(norāda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4961" w:type="dxa"/>
            <w:tcBorders>
              <w:top w:val="single" w:sz="4" w:space="0" w:color="auto"/>
              <w:left w:val="nil"/>
              <w:bottom w:val="single" w:sz="4" w:space="0" w:color="auto"/>
              <w:right w:val="single" w:sz="4" w:space="0" w:color="auto"/>
            </w:tcBorders>
            <w:shd w:val="clear" w:color="auto" w:fill="auto"/>
          </w:tcPr>
          <w:p w14:paraId="40A4732C" w14:textId="77777777" w:rsidR="008E2224" w:rsidRDefault="008E2224" w:rsidP="00470272">
            <w:pPr>
              <w:widowControl/>
              <w:spacing w:after="0" w:line="240" w:lineRule="auto"/>
              <w:rPr>
                <w:rFonts w:ascii="Times New Roman" w:eastAsia="Times New Roman" w:hAnsi="Times New Roman"/>
                <w:sz w:val="24"/>
                <w:szCs w:val="24"/>
                <w:lang w:val="lv-LV" w:eastAsia="lv-LV"/>
              </w:rPr>
            </w:pPr>
            <w:r w:rsidRPr="00756354">
              <w:rPr>
                <w:rFonts w:ascii="Times New Roman" w:eastAsia="Times New Roman" w:hAnsi="Times New Roman"/>
                <w:sz w:val="24"/>
                <w:szCs w:val="24"/>
                <w:lang w:val="lv-LV" w:eastAsia="lv-LV"/>
              </w:rPr>
              <w:t>Pārējie Latvijas plānošanas reģioni tiks informēti par projekta ieviešanu</w:t>
            </w:r>
            <w:r>
              <w:rPr>
                <w:rFonts w:ascii="Times New Roman" w:eastAsia="Times New Roman" w:hAnsi="Times New Roman"/>
                <w:sz w:val="24"/>
                <w:szCs w:val="24"/>
                <w:lang w:val="lv-LV" w:eastAsia="lv-LV"/>
              </w:rPr>
              <w:t xml:space="preserve">. </w:t>
            </w:r>
          </w:p>
          <w:p w14:paraId="4A6C8F4F" w14:textId="011646B8" w:rsidR="008E2224" w:rsidRPr="00185111" w:rsidRDefault="008E2224" w:rsidP="00470272">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Visiem </w:t>
            </w:r>
            <w:r w:rsidRPr="00756354">
              <w:rPr>
                <w:rFonts w:ascii="Times New Roman" w:eastAsia="Times New Roman" w:hAnsi="Times New Roman"/>
                <w:sz w:val="24"/>
                <w:szCs w:val="24"/>
                <w:lang w:val="lv-LV" w:eastAsia="lv-LV"/>
              </w:rPr>
              <w:t xml:space="preserve">plānošanas reģioniem tiks nodrošināta piekļuve pie projekta </w:t>
            </w:r>
            <w:r>
              <w:rPr>
                <w:rFonts w:ascii="Times New Roman" w:eastAsia="Times New Roman" w:hAnsi="Times New Roman"/>
                <w:sz w:val="24"/>
                <w:szCs w:val="24"/>
                <w:lang w:val="lv-LV" w:eastAsia="lv-LV"/>
              </w:rPr>
              <w:t>informatīvajiem materiāliem.</w:t>
            </w:r>
          </w:p>
        </w:tc>
      </w:tr>
    </w:tbl>
    <w:p w14:paraId="55CEF970" w14:textId="77777777" w:rsidR="00254D30" w:rsidRPr="00185111" w:rsidRDefault="00254D30" w:rsidP="00B110A8">
      <w:pPr>
        <w:widowControl/>
        <w:spacing w:after="0" w:line="360" w:lineRule="auto"/>
        <w:rPr>
          <w:rFonts w:ascii="Times New Roman" w:eastAsia="Times New Roman" w:hAnsi="Times New Roman"/>
          <w:sz w:val="24"/>
          <w:szCs w:val="24"/>
          <w:lang w:val="lv-LV" w:eastAsia="lv-LV"/>
        </w:rPr>
      </w:pPr>
    </w:p>
    <w:p w14:paraId="2C00026B" w14:textId="77777777" w:rsidR="004C7EF6" w:rsidRPr="004C7EF6" w:rsidRDefault="004C7EF6" w:rsidP="004C7EF6">
      <w:pPr>
        <w:spacing w:line="360" w:lineRule="auto"/>
        <w:jc w:val="both"/>
        <w:rPr>
          <w:rFonts w:ascii="Times New Roman" w:eastAsia="Times New Roman" w:hAnsi="Times New Roman"/>
          <w:sz w:val="24"/>
          <w:szCs w:val="24"/>
          <w:lang w:val="lv-LV" w:eastAsia="lv-LV"/>
        </w:rPr>
      </w:pPr>
      <w:bookmarkStart w:id="5" w:name="_Hlk61598981"/>
      <w:bookmarkStart w:id="6" w:name="_Hlk124770101"/>
      <w:r w:rsidRPr="004C7EF6">
        <w:rPr>
          <w:rFonts w:ascii="Times New Roman" w:eastAsia="Times New Roman" w:hAnsi="Times New Roman"/>
          <w:sz w:val="24"/>
          <w:szCs w:val="24"/>
          <w:lang w:val="lv-LV" w:eastAsia="lv-LV"/>
        </w:rPr>
        <w:t>Izpilddirektors</w:t>
      </w:r>
      <w:r w:rsidRPr="004C7EF6">
        <w:rPr>
          <w:rFonts w:ascii="Times New Roman" w:eastAsia="Times New Roman" w:hAnsi="Times New Roman"/>
          <w:sz w:val="24"/>
          <w:szCs w:val="24"/>
          <w:lang w:val="lv-LV" w:eastAsia="lv-LV"/>
        </w:rPr>
        <w:tab/>
      </w:r>
      <w:r w:rsidRPr="004C7EF6">
        <w:rPr>
          <w:rFonts w:ascii="Times New Roman" w:eastAsia="Times New Roman" w:hAnsi="Times New Roman"/>
          <w:sz w:val="24"/>
          <w:szCs w:val="24"/>
          <w:lang w:val="lv-LV" w:eastAsia="lv-LV"/>
        </w:rPr>
        <w:tab/>
      </w:r>
      <w:r w:rsidRPr="004C7EF6">
        <w:rPr>
          <w:rFonts w:ascii="Times New Roman" w:eastAsia="Times New Roman" w:hAnsi="Times New Roman"/>
          <w:sz w:val="24"/>
          <w:szCs w:val="24"/>
          <w:lang w:val="lv-LV" w:eastAsia="lv-LV"/>
        </w:rPr>
        <w:tab/>
      </w:r>
      <w:r w:rsidRPr="004C7EF6">
        <w:rPr>
          <w:rFonts w:ascii="Times New Roman" w:eastAsia="Times New Roman" w:hAnsi="Times New Roman"/>
          <w:sz w:val="24"/>
          <w:szCs w:val="24"/>
          <w:lang w:val="lv-LV" w:eastAsia="lv-LV"/>
        </w:rPr>
        <w:tab/>
      </w:r>
      <w:r w:rsidRPr="004C7EF6">
        <w:rPr>
          <w:rFonts w:ascii="Times New Roman" w:eastAsia="Times New Roman" w:hAnsi="Times New Roman"/>
          <w:sz w:val="24"/>
          <w:szCs w:val="24"/>
          <w:lang w:val="lv-LV" w:eastAsia="lv-LV"/>
        </w:rPr>
        <w:tab/>
      </w:r>
      <w:r w:rsidRPr="004C7EF6">
        <w:rPr>
          <w:rFonts w:ascii="Times New Roman" w:eastAsia="Times New Roman" w:hAnsi="Times New Roman"/>
          <w:sz w:val="24"/>
          <w:szCs w:val="24"/>
          <w:lang w:val="lv-LV" w:eastAsia="lv-LV"/>
        </w:rPr>
        <w:tab/>
      </w:r>
      <w:r w:rsidRPr="004C7EF6">
        <w:rPr>
          <w:rFonts w:ascii="Times New Roman" w:eastAsia="Times New Roman" w:hAnsi="Times New Roman"/>
          <w:sz w:val="24"/>
          <w:szCs w:val="24"/>
          <w:lang w:val="lv-LV" w:eastAsia="lv-LV"/>
        </w:rPr>
        <w:tab/>
      </w:r>
      <w:r w:rsidRPr="004C7EF6">
        <w:rPr>
          <w:rFonts w:ascii="Times New Roman" w:eastAsia="Times New Roman" w:hAnsi="Times New Roman"/>
          <w:sz w:val="24"/>
          <w:szCs w:val="24"/>
          <w:lang w:val="lv-LV" w:eastAsia="lv-LV"/>
        </w:rPr>
        <w:tab/>
        <w:t>V.VEIPS.</w:t>
      </w:r>
    </w:p>
    <w:bookmarkEnd w:id="5"/>
    <w:bookmarkEnd w:id="6"/>
    <w:p w14:paraId="3884D65C" w14:textId="77777777" w:rsidR="00254D30" w:rsidRPr="00185111" w:rsidRDefault="00254D30" w:rsidP="00B110A8">
      <w:pPr>
        <w:spacing w:after="0" w:line="360" w:lineRule="auto"/>
        <w:rPr>
          <w:rFonts w:ascii="Times New Roman" w:hAnsi="Times New Roman"/>
          <w:sz w:val="24"/>
          <w:szCs w:val="24"/>
        </w:rPr>
      </w:pPr>
    </w:p>
    <w:sectPr w:rsidR="00254D30" w:rsidRPr="001851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1E8C81" w14:textId="77777777" w:rsidR="00EB24DB" w:rsidRDefault="00EB24DB" w:rsidP="00AA46CE">
      <w:pPr>
        <w:spacing w:after="0" w:line="240" w:lineRule="auto"/>
      </w:pPr>
      <w:r>
        <w:separator/>
      </w:r>
    </w:p>
  </w:endnote>
  <w:endnote w:type="continuationSeparator" w:id="0">
    <w:p w14:paraId="00C5B271" w14:textId="77777777" w:rsidR="00EB24DB" w:rsidRDefault="00EB24DB" w:rsidP="00AA46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7955F0" w14:textId="77777777" w:rsidR="00EB24DB" w:rsidRDefault="00EB24DB" w:rsidP="00AA46CE">
      <w:pPr>
        <w:spacing w:after="0" w:line="240" w:lineRule="auto"/>
      </w:pPr>
      <w:r>
        <w:separator/>
      </w:r>
    </w:p>
  </w:footnote>
  <w:footnote w:type="continuationSeparator" w:id="0">
    <w:p w14:paraId="5BE03335" w14:textId="77777777" w:rsidR="00EB24DB" w:rsidRDefault="00EB24DB" w:rsidP="00AA46C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96B6C"/>
    <w:multiLevelType w:val="hybridMultilevel"/>
    <w:tmpl w:val="94FAC11A"/>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3E6728"/>
    <w:multiLevelType w:val="hybridMultilevel"/>
    <w:tmpl w:val="4DF419D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8B46DC6"/>
    <w:multiLevelType w:val="hybridMultilevel"/>
    <w:tmpl w:val="348C67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1FC048B"/>
    <w:multiLevelType w:val="hybridMultilevel"/>
    <w:tmpl w:val="E708E4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7BF0137"/>
    <w:multiLevelType w:val="hybridMultilevel"/>
    <w:tmpl w:val="C8ACF498"/>
    <w:lvl w:ilvl="0" w:tplc="0809000D">
      <w:start w:val="1"/>
      <w:numFmt w:val="bullet"/>
      <w:lvlText w:val=""/>
      <w:lvlJc w:val="left"/>
      <w:pPr>
        <w:ind w:left="1800" w:hanging="360"/>
      </w:pPr>
      <w:rPr>
        <w:rFonts w:ascii="Wingdings" w:hAnsi="Wingdings"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5" w15:restartNumberingAfterBreak="0">
    <w:nsid w:val="2A442F0A"/>
    <w:multiLevelType w:val="hybridMultilevel"/>
    <w:tmpl w:val="923E01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2C196C34"/>
    <w:multiLevelType w:val="hybridMultilevel"/>
    <w:tmpl w:val="A15CAD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7933DC1"/>
    <w:multiLevelType w:val="hybridMultilevel"/>
    <w:tmpl w:val="0F6CFB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8850D02"/>
    <w:multiLevelType w:val="hybridMultilevel"/>
    <w:tmpl w:val="50F2BF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8956996"/>
    <w:multiLevelType w:val="hybridMultilevel"/>
    <w:tmpl w:val="918C398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4F9503C"/>
    <w:multiLevelType w:val="hybridMultilevel"/>
    <w:tmpl w:val="B5368648"/>
    <w:lvl w:ilvl="0" w:tplc="005623A2">
      <w:start w:val="1"/>
      <w:numFmt w:val="bullet"/>
      <w:lvlText w:val=" "/>
      <w:lvlJc w:val="left"/>
      <w:pPr>
        <w:tabs>
          <w:tab w:val="num" w:pos="720"/>
        </w:tabs>
        <w:ind w:left="720" w:hanging="360"/>
      </w:pPr>
      <w:rPr>
        <w:rFonts w:ascii="Arial" w:hAnsi="Arial" w:hint="default"/>
      </w:rPr>
    </w:lvl>
    <w:lvl w:ilvl="1" w:tplc="699E56BC" w:tentative="1">
      <w:start w:val="1"/>
      <w:numFmt w:val="bullet"/>
      <w:lvlText w:val=" "/>
      <w:lvlJc w:val="left"/>
      <w:pPr>
        <w:tabs>
          <w:tab w:val="num" w:pos="1440"/>
        </w:tabs>
        <w:ind w:left="1440" w:hanging="360"/>
      </w:pPr>
      <w:rPr>
        <w:rFonts w:ascii="Arial" w:hAnsi="Arial" w:hint="default"/>
      </w:rPr>
    </w:lvl>
    <w:lvl w:ilvl="2" w:tplc="C0C8658E" w:tentative="1">
      <w:start w:val="1"/>
      <w:numFmt w:val="bullet"/>
      <w:lvlText w:val=" "/>
      <w:lvlJc w:val="left"/>
      <w:pPr>
        <w:tabs>
          <w:tab w:val="num" w:pos="2160"/>
        </w:tabs>
        <w:ind w:left="2160" w:hanging="360"/>
      </w:pPr>
      <w:rPr>
        <w:rFonts w:ascii="Arial" w:hAnsi="Arial" w:hint="default"/>
      </w:rPr>
    </w:lvl>
    <w:lvl w:ilvl="3" w:tplc="639CB8EC" w:tentative="1">
      <w:start w:val="1"/>
      <w:numFmt w:val="bullet"/>
      <w:lvlText w:val=" "/>
      <w:lvlJc w:val="left"/>
      <w:pPr>
        <w:tabs>
          <w:tab w:val="num" w:pos="2880"/>
        </w:tabs>
        <w:ind w:left="2880" w:hanging="360"/>
      </w:pPr>
      <w:rPr>
        <w:rFonts w:ascii="Arial" w:hAnsi="Arial" w:hint="default"/>
      </w:rPr>
    </w:lvl>
    <w:lvl w:ilvl="4" w:tplc="DEE48B72" w:tentative="1">
      <w:start w:val="1"/>
      <w:numFmt w:val="bullet"/>
      <w:lvlText w:val=" "/>
      <w:lvlJc w:val="left"/>
      <w:pPr>
        <w:tabs>
          <w:tab w:val="num" w:pos="3600"/>
        </w:tabs>
        <w:ind w:left="3600" w:hanging="360"/>
      </w:pPr>
      <w:rPr>
        <w:rFonts w:ascii="Arial" w:hAnsi="Arial" w:hint="default"/>
      </w:rPr>
    </w:lvl>
    <w:lvl w:ilvl="5" w:tplc="35D23B7E" w:tentative="1">
      <w:start w:val="1"/>
      <w:numFmt w:val="bullet"/>
      <w:lvlText w:val=" "/>
      <w:lvlJc w:val="left"/>
      <w:pPr>
        <w:tabs>
          <w:tab w:val="num" w:pos="4320"/>
        </w:tabs>
        <w:ind w:left="4320" w:hanging="360"/>
      </w:pPr>
      <w:rPr>
        <w:rFonts w:ascii="Arial" w:hAnsi="Arial" w:hint="default"/>
      </w:rPr>
    </w:lvl>
    <w:lvl w:ilvl="6" w:tplc="A22011C4" w:tentative="1">
      <w:start w:val="1"/>
      <w:numFmt w:val="bullet"/>
      <w:lvlText w:val=" "/>
      <w:lvlJc w:val="left"/>
      <w:pPr>
        <w:tabs>
          <w:tab w:val="num" w:pos="5040"/>
        </w:tabs>
        <w:ind w:left="5040" w:hanging="360"/>
      </w:pPr>
      <w:rPr>
        <w:rFonts w:ascii="Arial" w:hAnsi="Arial" w:hint="default"/>
      </w:rPr>
    </w:lvl>
    <w:lvl w:ilvl="7" w:tplc="05783D90" w:tentative="1">
      <w:start w:val="1"/>
      <w:numFmt w:val="bullet"/>
      <w:lvlText w:val=" "/>
      <w:lvlJc w:val="left"/>
      <w:pPr>
        <w:tabs>
          <w:tab w:val="num" w:pos="5760"/>
        </w:tabs>
        <w:ind w:left="5760" w:hanging="360"/>
      </w:pPr>
      <w:rPr>
        <w:rFonts w:ascii="Arial" w:hAnsi="Arial" w:hint="default"/>
      </w:rPr>
    </w:lvl>
    <w:lvl w:ilvl="8" w:tplc="12A0ECEE" w:tentative="1">
      <w:start w:val="1"/>
      <w:numFmt w:val="bullet"/>
      <w:lvlText w:val=" "/>
      <w:lvlJc w:val="left"/>
      <w:pPr>
        <w:tabs>
          <w:tab w:val="num" w:pos="6480"/>
        </w:tabs>
        <w:ind w:left="6480" w:hanging="360"/>
      </w:pPr>
      <w:rPr>
        <w:rFonts w:ascii="Arial" w:hAnsi="Arial" w:hint="default"/>
      </w:rPr>
    </w:lvl>
  </w:abstractNum>
  <w:abstractNum w:abstractNumId="11" w15:restartNumberingAfterBreak="0">
    <w:nsid w:val="5F521A49"/>
    <w:multiLevelType w:val="hybridMultilevel"/>
    <w:tmpl w:val="B7165B44"/>
    <w:lvl w:ilvl="0" w:tplc="A168BAC2">
      <w:start w:val="1"/>
      <w:numFmt w:val="decimal"/>
      <w:lvlText w:val="%1."/>
      <w:lvlJc w:val="left"/>
      <w:pPr>
        <w:ind w:left="720" w:hanging="360"/>
      </w:pPr>
      <w:rPr>
        <w:rFonts w:hint="default"/>
        <w:b/>
        <w:bCs/>
      </w:rPr>
    </w:lvl>
    <w:lvl w:ilvl="1" w:tplc="0809000D">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5BF199D"/>
    <w:multiLevelType w:val="hybridMultilevel"/>
    <w:tmpl w:val="90521AFE"/>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7783A66"/>
    <w:multiLevelType w:val="hybridMultilevel"/>
    <w:tmpl w:val="13ACEC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2881FDF"/>
    <w:multiLevelType w:val="hybridMultilevel"/>
    <w:tmpl w:val="C5A60936"/>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2F31D8D"/>
    <w:multiLevelType w:val="hybridMultilevel"/>
    <w:tmpl w:val="A32A33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7449767D"/>
    <w:multiLevelType w:val="hybridMultilevel"/>
    <w:tmpl w:val="EF8C81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C6A4187"/>
    <w:multiLevelType w:val="hybridMultilevel"/>
    <w:tmpl w:val="1D50E74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327290493">
    <w:abstractNumId w:val="10"/>
  </w:num>
  <w:num w:numId="2" w16cid:durableId="1028413413">
    <w:abstractNumId w:val="1"/>
  </w:num>
  <w:num w:numId="3" w16cid:durableId="639768038">
    <w:abstractNumId w:val="5"/>
  </w:num>
  <w:num w:numId="4" w16cid:durableId="1221673417">
    <w:abstractNumId w:val="17"/>
  </w:num>
  <w:num w:numId="5" w16cid:durableId="155073811">
    <w:abstractNumId w:val="11"/>
  </w:num>
  <w:num w:numId="6" w16cid:durableId="817579105">
    <w:abstractNumId w:val="15"/>
  </w:num>
  <w:num w:numId="7" w16cid:durableId="1152720524">
    <w:abstractNumId w:val="7"/>
  </w:num>
  <w:num w:numId="8" w16cid:durableId="558515389">
    <w:abstractNumId w:val="9"/>
  </w:num>
  <w:num w:numId="9" w16cid:durableId="555363362">
    <w:abstractNumId w:val="13"/>
  </w:num>
  <w:num w:numId="10" w16cid:durableId="943344125">
    <w:abstractNumId w:val="4"/>
  </w:num>
  <w:num w:numId="11" w16cid:durableId="1678117370">
    <w:abstractNumId w:val="12"/>
  </w:num>
  <w:num w:numId="12" w16cid:durableId="1381854685">
    <w:abstractNumId w:val="0"/>
  </w:num>
  <w:num w:numId="13" w16cid:durableId="192576783">
    <w:abstractNumId w:val="14"/>
  </w:num>
  <w:num w:numId="14" w16cid:durableId="839975505">
    <w:abstractNumId w:val="8"/>
  </w:num>
  <w:num w:numId="15" w16cid:durableId="349066766">
    <w:abstractNumId w:val="16"/>
  </w:num>
  <w:num w:numId="16" w16cid:durableId="801847623">
    <w:abstractNumId w:val="2"/>
  </w:num>
  <w:num w:numId="17" w16cid:durableId="1906793808">
    <w:abstractNumId w:val="3"/>
  </w:num>
  <w:num w:numId="18" w16cid:durableId="115926819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4D30"/>
    <w:rsid w:val="00001AF5"/>
    <w:rsid w:val="000119A4"/>
    <w:rsid w:val="000150DE"/>
    <w:rsid w:val="00030AC6"/>
    <w:rsid w:val="00032CEE"/>
    <w:rsid w:val="00037578"/>
    <w:rsid w:val="0004062A"/>
    <w:rsid w:val="00052AED"/>
    <w:rsid w:val="0006330A"/>
    <w:rsid w:val="0006626E"/>
    <w:rsid w:val="00074837"/>
    <w:rsid w:val="00075F90"/>
    <w:rsid w:val="000A4CDE"/>
    <w:rsid w:val="000A57C5"/>
    <w:rsid w:val="000A5DBE"/>
    <w:rsid w:val="000B1D89"/>
    <w:rsid w:val="000D576E"/>
    <w:rsid w:val="000D6FC6"/>
    <w:rsid w:val="000E404C"/>
    <w:rsid w:val="000E4BBC"/>
    <w:rsid w:val="000E4D5C"/>
    <w:rsid w:val="000F67B5"/>
    <w:rsid w:val="001009C0"/>
    <w:rsid w:val="00113ECE"/>
    <w:rsid w:val="0011430A"/>
    <w:rsid w:val="00115739"/>
    <w:rsid w:val="0013065A"/>
    <w:rsid w:val="00135177"/>
    <w:rsid w:val="00140589"/>
    <w:rsid w:val="0016269A"/>
    <w:rsid w:val="00172049"/>
    <w:rsid w:val="0017395F"/>
    <w:rsid w:val="00185111"/>
    <w:rsid w:val="001968C5"/>
    <w:rsid w:val="001A16B1"/>
    <w:rsid w:val="001A6005"/>
    <w:rsid w:val="001E45E7"/>
    <w:rsid w:val="001E5A37"/>
    <w:rsid w:val="0020418F"/>
    <w:rsid w:val="00216BEA"/>
    <w:rsid w:val="002268CA"/>
    <w:rsid w:val="002379A1"/>
    <w:rsid w:val="0025008F"/>
    <w:rsid w:val="00254D30"/>
    <w:rsid w:val="002A44B8"/>
    <w:rsid w:val="002A5366"/>
    <w:rsid w:val="002A69F3"/>
    <w:rsid w:val="002C53A2"/>
    <w:rsid w:val="002D1002"/>
    <w:rsid w:val="002D4C20"/>
    <w:rsid w:val="002E4E0C"/>
    <w:rsid w:val="002E6915"/>
    <w:rsid w:val="002F31BF"/>
    <w:rsid w:val="0036284D"/>
    <w:rsid w:val="00365611"/>
    <w:rsid w:val="0037630B"/>
    <w:rsid w:val="00384113"/>
    <w:rsid w:val="00387D9B"/>
    <w:rsid w:val="00396A3E"/>
    <w:rsid w:val="003A6993"/>
    <w:rsid w:val="003A6A8B"/>
    <w:rsid w:val="003B60EE"/>
    <w:rsid w:val="003B78DD"/>
    <w:rsid w:val="003D3450"/>
    <w:rsid w:val="003E23D8"/>
    <w:rsid w:val="003E3B2C"/>
    <w:rsid w:val="003F41CA"/>
    <w:rsid w:val="003F5445"/>
    <w:rsid w:val="003F5559"/>
    <w:rsid w:val="004014CD"/>
    <w:rsid w:val="00402621"/>
    <w:rsid w:val="00434C5B"/>
    <w:rsid w:val="004426CA"/>
    <w:rsid w:val="00445BA8"/>
    <w:rsid w:val="0045266A"/>
    <w:rsid w:val="00457C4C"/>
    <w:rsid w:val="004648FC"/>
    <w:rsid w:val="0046539B"/>
    <w:rsid w:val="00465C45"/>
    <w:rsid w:val="00470272"/>
    <w:rsid w:val="0047375B"/>
    <w:rsid w:val="0048171E"/>
    <w:rsid w:val="00485C39"/>
    <w:rsid w:val="00486F9A"/>
    <w:rsid w:val="0048708B"/>
    <w:rsid w:val="004A0FB6"/>
    <w:rsid w:val="004A3EB6"/>
    <w:rsid w:val="004C7EF6"/>
    <w:rsid w:val="004E44E2"/>
    <w:rsid w:val="004E6948"/>
    <w:rsid w:val="004E7075"/>
    <w:rsid w:val="00506E27"/>
    <w:rsid w:val="005420D7"/>
    <w:rsid w:val="00543C36"/>
    <w:rsid w:val="0055242C"/>
    <w:rsid w:val="00561B40"/>
    <w:rsid w:val="005759F5"/>
    <w:rsid w:val="005902CF"/>
    <w:rsid w:val="005B1976"/>
    <w:rsid w:val="005C220F"/>
    <w:rsid w:val="005C4C9E"/>
    <w:rsid w:val="005C5B05"/>
    <w:rsid w:val="005C7866"/>
    <w:rsid w:val="005D0374"/>
    <w:rsid w:val="005E06D2"/>
    <w:rsid w:val="006001CE"/>
    <w:rsid w:val="00603CFA"/>
    <w:rsid w:val="00604110"/>
    <w:rsid w:val="0061416F"/>
    <w:rsid w:val="00642C7C"/>
    <w:rsid w:val="006433A3"/>
    <w:rsid w:val="00652FB5"/>
    <w:rsid w:val="00675AE6"/>
    <w:rsid w:val="00680265"/>
    <w:rsid w:val="006826A9"/>
    <w:rsid w:val="006B0923"/>
    <w:rsid w:val="006B293F"/>
    <w:rsid w:val="006B7099"/>
    <w:rsid w:val="006C3A64"/>
    <w:rsid w:val="006C5537"/>
    <w:rsid w:val="006D1E94"/>
    <w:rsid w:val="006D66C3"/>
    <w:rsid w:val="006D6B7A"/>
    <w:rsid w:val="006D7684"/>
    <w:rsid w:val="006E0469"/>
    <w:rsid w:val="006F65C6"/>
    <w:rsid w:val="006F7AEF"/>
    <w:rsid w:val="00704815"/>
    <w:rsid w:val="00724B56"/>
    <w:rsid w:val="00726AA1"/>
    <w:rsid w:val="00731870"/>
    <w:rsid w:val="00745035"/>
    <w:rsid w:val="00746320"/>
    <w:rsid w:val="007643D6"/>
    <w:rsid w:val="007661DC"/>
    <w:rsid w:val="00766E6B"/>
    <w:rsid w:val="0077353D"/>
    <w:rsid w:val="007A2854"/>
    <w:rsid w:val="007B6B85"/>
    <w:rsid w:val="007E0549"/>
    <w:rsid w:val="007E377D"/>
    <w:rsid w:val="007E5BC9"/>
    <w:rsid w:val="007E6A6B"/>
    <w:rsid w:val="0080703B"/>
    <w:rsid w:val="00812294"/>
    <w:rsid w:val="00831A0E"/>
    <w:rsid w:val="00840A72"/>
    <w:rsid w:val="008548F4"/>
    <w:rsid w:val="00856B84"/>
    <w:rsid w:val="0087043B"/>
    <w:rsid w:val="00870A81"/>
    <w:rsid w:val="00870DAC"/>
    <w:rsid w:val="008733EC"/>
    <w:rsid w:val="00882AC8"/>
    <w:rsid w:val="00897CB4"/>
    <w:rsid w:val="008B4705"/>
    <w:rsid w:val="008B4E5C"/>
    <w:rsid w:val="008D6A17"/>
    <w:rsid w:val="008E0020"/>
    <w:rsid w:val="008E2224"/>
    <w:rsid w:val="008E78AA"/>
    <w:rsid w:val="008F0D8B"/>
    <w:rsid w:val="008F1C07"/>
    <w:rsid w:val="008F641B"/>
    <w:rsid w:val="0091486C"/>
    <w:rsid w:val="00934103"/>
    <w:rsid w:val="00937611"/>
    <w:rsid w:val="0097345E"/>
    <w:rsid w:val="009A6659"/>
    <w:rsid w:val="009B2B0D"/>
    <w:rsid w:val="009C6281"/>
    <w:rsid w:val="009D74BE"/>
    <w:rsid w:val="009E74D7"/>
    <w:rsid w:val="009F3ED0"/>
    <w:rsid w:val="00A029BB"/>
    <w:rsid w:val="00A166D0"/>
    <w:rsid w:val="00A30D71"/>
    <w:rsid w:val="00A33F11"/>
    <w:rsid w:val="00A35E27"/>
    <w:rsid w:val="00A369C2"/>
    <w:rsid w:val="00A42791"/>
    <w:rsid w:val="00A608C9"/>
    <w:rsid w:val="00A67E6D"/>
    <w:rsid w:val="00A75947"/>
    <w:rsid w:val="00A80DAF"/>
    <w:rsid w:val="00A84C62"/>
    <w:rsid w:val="00A94F10"/>
    <w:rsid w:val="00AA0A08"/>
    <w:rsid w:val="00AA1F40"/>
    <w:rsid w:val="00AA46CE"/>
    <w:rsid w:val="00AB36A6"/>
    <w:rsid w:val="00AB3701"/>
    <w:rsid w:val="00AB4118"/>
    <w:rsid w:val="00AB4BF6"/>
    <w:rsid w:val="00AB4E67"/>
    <w:rsid w:val="00AD1AF8"/>
    <w:rsid w:val="00AD6822"/>
    <w:rsid w:val="00AF0900"/>
    <w:rsid w:val="00B110A8"/>
    <w:rsid w:val="00B1152B"/>
    <w:rsid w:val="00B12786"/>
    <w:rsid w:val="00B326E3"/>
    <w:rsid w:val="00B3507D"/>
    <w:rsid w:val="00B44197"/>
    <w:rsid w:val="00B54865"/>
    <w:rsid w:val="00B65E35"/>
    <w:rsid w:val="00B726F0"/>
    <w:rsid w:val="00B7487F"/>
    <w:rsid w:val="00B82029"/>
    <w:rsid w:val="00B87443"/>
    <w:rsid w:val="00B90EC3"/>
    <w:rsid w:val="00BB214B"/>
    <w:rsid w:val="00BB6833"/>
    <w:rsid w:val="00BC0A02"/>
    <w:rsid w:val="00BE41D3"/>
    <w:rsid w:val="00BF6B30"/>
    <w:rsid w:val="00C106AD"/>
    <w:rsid w:val="00C1279E"/>
    <w:rsid w:val="00C31DD2"/>
    <w:rsid w:val="00C31EE0"/>
    <w:rsid w:val="00C36DA2"/>
    <w:rsid w:val="00C40C78"/>
    <w:rsid w:val="00C41A16"/>
    <w:rsid w:val="00C41D09"/>
    <w:rsid w:val="00C50DE2"/>
    <w:rsid w:val="00C523B8"/>
    <w:rsid w:val="00C54A9B"/>
    <w:rsid w:val="00C6182C"/>
    <w:rsid w:val="00C71D15"/>
    <w:rsid w:val="00C71FCD"/>
    <w:rsid w:val="00C9423C"/>
    <w:rsid w:val="00C94863"/>
    <w:rsid w:val="00CA27CF"/>
    <w:rsid w:val="00CC1F71"/>
    <w:rsid w:val="00CE16B0"/>
    <w:rsid w:val="00CE485B"/>
    <w:rsid w:val="00CF32BD"/>
    <w:rsid w:val="00CF6130"/>
    <w:rsid w:val="00D03705"/>
    <w:rsid w:val="00D12725"/>
    <w:rsid w:val="00D13922"/>
    <w:rsid w:val="00D35E3F"/>
    <w:rsid w:val="00D40976"/>
    <w:rsid w:val="00D55366"/>
    <w:rsid w:val="00D6191E"/>
    <w:rsid w:val="00D6294C"/>
    <w:rsid w:val="00D70358"/>
    <w:rsid w:val="00D70E2B"/>
    <w:rsid w:val="00D73B32"/>
    <w:rsid w:val="00D74ED9"/>
    <w:rsid w:val="00D753CE"/>
    <w:rsid w:val="00D91D7C"/>
    <w:rsid w:val="00DA03E5"/>
    <w:rsid w:val="00DB61A7"/>
    <w:rsid w:val="00DB7A22"/>
    <w:rsid w:val="00DC3FCB"/>
    <w:rsid w:val="00DC7406"/>
    <w:rsid w:val="00DD1A8D"/>
    <w:rsid w:val="00DE30FC"/>
    <w:rsid w:val="00DF07B0"/>
    <w:rsid w:val="00DF2B56"/>
    <w:rsid w:val="00DF3D4F"/>
    <w:rsid w:val="00E10500"/>
    <w:rsid w:val="00E14FCC"/>
    <w:rsid w:val="00E218AF"/>
    <w:rsid w:val="00E26724"/>
    <w:rsid w:val="00E27419"/>
    <w:rsid w:val="00E3549E"/>
    <w:rsid w:val="00E62FF1"/>
    <w:rsid w:val="00E65D37"/>
    <w:rsid w:val="00E76BF9"/>
    <w:rsid w:val="00E82E9F"/>
    <w:rsid w:val="00E8505E"/>
    <w:rsid w:val="00E92129"/>
    <w:rsid w:val="00EB24DB"/>
    <w:rsid w:val="00ED6625"/>
    <w:rsid w:val="00EE1A9B"/>
    <w:rsid w:val="00EE5658"/>
    <w:rsid w:val="00EE609D"/>
    <w:rsid w:val="00F00636"/>
    <w:rsid w:val="00F06EDE"/>
    <w:rsid w:val="00F42781"/>
    <w:rsid w:val="00F46664"/>
    <w:rsid w:val="00F57688"/>
    <w:rsid w:val="00F815CB"/>
    <w:rsid w:val="00F856CB"/>
    <w:rsid w:val="00FA6F29"/>
    <w:rsid w:val="00FB188C"/>
    <w:rsid w:val="00FB2475"/>
    <w:rsid w:val="00FC3886"/>
    <w:rsid w:val="00FD4EE0"/>
    <w:rsid w:val="00FD625F"/>
    <w:rsid w:val="00FD7F9B"/>
    <w:rsid w:val="00FE00E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EDC664"/>
  <w15:chartTrackingRefBased/>
  <w15:docId w15:val="{536F51DD-FFC2-42AE-A98B-26D62B8DF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485C39"/>
    <w:pPr>
      <w:widowControl w:val="0"/>
      <w:spacing w:after="200" w:line="276" w:lineRule="auto"/>
    </w:pPr>
    <w:rPr>
      <w:rFonts w:ascii="Calibri" w:eastAsia="Calibri" w:hAnsi="Calibri" w:cs="Times New Roman"/>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032CEE"/>
    <w:rPr>
      <w:color w:val="0000FF"/>
      <w:u w:val="single"/>
    </w:rPr>
  </w:style>
  <w:style w:type="paragraph" w:styleId="Sarakstarindkopa">
    <w:name w:val="List Paragraph"/>
    <w:aliases w:val="1st level - Bullet List Paragraph,Paragrafo elenco,List Paragraph1,List Paragraph11,Lettre d'introduction,Medium Grid 1 - Accent 21,Normal bullet 2,Bullet list,Numbered List,Paragraphe de liste 2,Reference list,Paragraph,Bullet EY,2"/>
    <w:basedOn w:val="Parasts"/>
    <w:link w:val="SarakstarindkopaRakstz"/>
    <w:uiPriority w:val="34"/>
    <w:qFormat/>
    <w:rsid w:val="00B7487F"/>
    <w:pPr>
      <w:widowControl/>
      <w:spacing w:after="120" w:line="240" w:lineRule="auto"/>
      <w:ind w:left="720"/>
      <w:contextualSpacing/>
    </w:pPr>
    <w:rPr>
      <w:rFonts w:eastAsia="Times New Roman"/>
      <w:lang w:val="nb-NO"/>
    </w:rPr>
  </w:style>
  <w:style w:type="character" w:customStyle="1" w:styleId="SarakstarindkopaRakstz">
    <w:name w:val="Saraksta rindkopa Rakstz."/>
    <w:aliases w:val="1st level - Bullet List Paragraph Rakstz.,Paragrafo elenco Rakstz.,List Paragraph1 Rakstz.,List Paragraph11 Rakstz.,Lettre d'introduction Rakstz.,Medium Grid 1 - Accent 21 Rakstz.,Normal bullet 2 Rakstz.,Bullet list Rakstz."/>
    <w:link w:val="Sarakstarindkopa"/>
    <w:uiPriority w:val="34"/>
    <w:qFormat/>
    <w:locked/>
    <w:rsid w:val="00B7487F"/>
    <w:rPr>
      <w:rFonts w:ascii="Calibri" w:eastAsia="Times New Roman" w:hAnsi="Calibri" w:cs="Times New Roman"/>
      <w:lang w:val="nb-NO"/>
    </w:rPr>
  </w:style>
  <w:style w:type="character" w:styleId="Neatrisintapieminana">
    <w:name w:val="Unresolved Mention"/>
    <w:basedOn w:val="Noklusjumarindkopasfonts"/>
    <w:uiPriority w:val="99"/>
    <w:semiHidden/>
    <w:unhideWhenUsed/>
    <w:rsid w:val="003B60EE"/>
    <w:rPr>
      <w:color w:val="605E5C"/>
      <w:shd w:val="clear" w:color="auto" w:fill="E1DFDD"/>
    </w:rPr>
  </w:style>
  <w:style w:type="paragraph" w:customStyle="1" w:styleId="Default">
    <w:name w:val="Default"/>
    <w:rsid w:val="00B110A8"/>
    <w:pPr>
      <w:autoSpaceDE w:val="0"/>
      <w:autoSpaceDN w:val="0"/>
      <w:adjustRightInd w:val="0"/>
      <w:spacing w:after="0" w:line="240" w:lineRule="auto"/>
    </w:pPr>
    <w:rPr>
      <w:rFonts w:ascii="Times New Roman" w:eastAsia="Calibri" w:hAnsi="Times New Roman" w:cs="Times New Roman"/>
      <w:color w:val="000000"/>
      <w:sz w:val="24"/>
      <w:szCs w:val="24"/>
      <w:lang w:val="en-GB" w:eastAsia="lv-LV"/>
    </w:rPr>
  </w:style>
  <w:style w:type="paragraph" w:styleId="Galvene">
    <w:name w:val="header"/>
    <w:basedOn w:val="Parasts"/>
    <w:link w:val="GalveneRakstz"/>
    <w:uiPriority w:val="99"/>
    <w:unhideWhenUsed/>
    <w:rsid w:val="00AA46C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A46CE"/>
    <w:rPr>
      <w:rFonts w:ascii="Calibri" w:eastAsia="Calibri" w:hAnsi="Calibri" w:cs="Times New Roman"/>
      <w:lang w:val="en-US"/>
    </w:rPr>
  </w:style>
  <w:style w:type="paragraph" w:styleId="Kjene">
    <w:name w:val="footer"/>
    <w:basedOn w:val="Parasts"/>
    <w:link w:val="KjeneRakstz"/>
    <w:uiPriority w:val="99"/>
    <w:unhideWhenUsed/>
    <w:rsid w:val="00AA46C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A46CE"/>
    <w:rPr>
      <w:rFonts w:ascii="Calibri" w:eastAsia="Calibri" w:hAnsi="Calibri" w:cs="Times New Roman"/>
      <w:lang w:val="en-US"/>
    </w:rPr>
  </w:style>
  <w:style w:type="character" w:styleId="Komentraatsauce">
    <w:name w:val="annotation reference"/>
    <w:basedOn w:val="Noklusjumarindkopasfonts"/>
    <w:uiPriority w:val="99"/>
    <w:semiHidden/>
    <w:unhideWhenUsed/>
    <w:rsid w:val="001E5A37"/>
    <w:rPr>
      <w:sz w:val="16"/>
      <w:szCs w:val="16"/>
    </w:rPr>
  </w:style>
  <w:style w:type="paragraph" w:styleId="Komentrateksts">
    <w:name w:val="annotation text"/>
    <w:basedOn w:val="Parasts"/>
    <w:link w:val="KomentratekstsRakstz"/>
    <w:uiPriority w:val="99"/>
    <w:semiHidden/>
    <w:unhideWhenUsed/>
    <w:rsid w:val="001E5A37"/>
    <w:pPr>
      <w:spacing w:line="240" w:lineRule="auto"/>
    </w:pPr>
    <w:rPr>
      <w:sz w:val="20"/>
      <w:szCs w:val="20"/>
    </w:rPr>
  </w:style>
  <w:style w:type="character" w:customStyle="1" w:styleId="KomentratekstsRakstz">
    <w:name w:val="Komentāra teksts Rakstz."/>
    <w:basedOn w:val="Noklusjumarindkopasfonts"/>
    <w:link w:val="Komentrateksts"/>
    <w:uiPriority w:val="99"/>
    <w:semiHidden/>
    <w:rsid w:val="001E5A37"/>
    <w:rPr>
      <w:rFonts w:ascii="Calibri" w:eastAsia="Calibri" w:hAnsi="Calibri" w:cs="Times New Roman"/>
      <w:sz w:val="20"/>
      <w:szCs w:val="20"/>
      <w:lang w:val="en-US"/>
    </w:rPr>
  </w:style>
  <w:style w:type="paragraph" w:styleId="Komentratma">
    <w:name w:val="annotation subject"/>
    <w:basedOn w:val="Komentrateksts"/>
    <w:next w:val="Komentrateksts"/>
    <w:link w:val="KomentratmaRakstz"/>
    <w:uiPriority w:val="99"/>
    <w:semiHidden/>
    <w:unhideWhenUsed/>
    <w:rsid w:val="001E5A37"/>
    <w:rPr>
      <w:b/>
      <w:bCs/>
    </w:rPr>
  </w:style>
  <w:style w:type="character" w:customStyle="1" w:styleId="KomentratmaRakstz">
    <w:name w:val="Komentāra tēma Rakstz."/>
    <w:basedOn w:val="KomentratekstsRakstz"/>
    <w:link w:val="Komentratma"/>
    <w:uiPriority w:val="99"/>
    <w:semiHidden/>
    <w:rsid w:val="001E5A37"/>
    <w:rPr>
      <w:rFonts w:ascii="Calibri" w:eastAsia="Calibri" w:hAnsi="Calibri" w:cs="Times New Roman"/>
      <w:b/>
      <w:bCs/>
      <w:sz w:val="20"/>
      <w:szCs w:val="20"/>
      <w:lang w:val="en-US"/>
    </w:rPr>
  </w:style>
  <w:style w:type="character" w:styleId="Izteiksmgs">
    <w:name w:val="Strong"/>
    <w:basedOn w:val="Noklusjumarindkopasfonts"/>
    <w:uiPriority w:val="22"/>
    <w:qFormat/>
    <w:rsid w:val="00485C3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15767">
      <w:bodyDiv w:val="1"/>
      <w:marLeft w:val="0"/>
      <w:marRight w:val="0"/>
      <w:marTop w:val="0"/>
      <w:marBottom w:val="0"/>
      <w:divBdr>
        <w:top w:val="none" w:sz="0" w:space="0" w:color="auto"/>
        <w:left w:val="none" w:sz="0" w:space="0" w:color="auto"/>
        <w:bottom w:val="none" w:sz="0" w:space="0" w:color="auto"/>
        <w:right w:val="none" w:sz="0" w:space="0" w:color="auto"/>
      </w:divBdr>
      <w:divsChild>
        <w:div w:id="15348006">
          <w:marLeft w:val="144"/>
          <w:marRight w:val="0"/>
          <w:marTop w:val="260"/>
          <w:marBottom w:val="0"/>
          <w:divBdr>
            <w:top w:val="none" w:sz="0" w:space="0" w:color="auto"/>
            <w:left w:val="none" w:sz="0" w:space="0" w:color="auto"/>
            <w:bottom w:val="none" w:sz="0" w:space="0" w:color="auto"/>
            <w:right w:val="none" w:sz="0" w:space="0" w:color="auto"/>
          </w:divBdr>
        </w:div>
        <w:div w:id="535847363">
          <w:marLeft w:val="144"/>
          <w:marRight w:val="0"/>
          <w:marTop w:val="260"/>
          <w:marBottom w:val="0"/>
          <w:divBdr>
            <w:top w:val="none" w:sz="0" w:space="0" w:color="auto"/>
            <w:left w:val="none" w:sz="0" w:space="0" w:color="auto"/>
            <w:bottom w:val="none" w:sz="0" w:space="0" w:color="auto"/>
            <w:right w:val="none" w:sz="0" w:space="0" w:color="auto"/>
          </w:divBdr>
        </w:div>
        <w:div w:id="919556114">
          <w:marLeft w:val="144"/>
          <w:marRight w:val="0"/>
          <w:marTop w:val="260"/>
          <w:marBottom w:val="0"/>
          <w:divBdr>
            <w:top w:val="none" w:sz="0" w:space="0" w:color="auto"/>
            <w:left w:val="none" w:sz="0" w:space="0" w:color="auto"/>
            <w:bottom w:val="none" w:sz="0" w:space="0" w:color="auto"/>
            <w:right w:val="none" w:sz="0" w:space="0" w:color="auto"/>
          </w:divBdr>
        </w:div>
        <w:div w:id="1863980495">
          <w:marLeft w:val="144"/>
          <w:marRight w:val="0"/>
          <w:marTop w:val="260"/>
          <w:marBottom w:val="0"/>
          <w:divBdr>
            <w:top w:val="none" w:sz="0" w:space="0" w:color="auto"/>
            <w:left w:val="none" w:sz="0" w:space="0" w:color="auto"/>
            <w:bottom w:val="none" w:sz="0" w:space="0" w:color="auto"/>
            <w:right w:val="none" w:sz="0" w:space="0" w:color="auto"/>
          </w:divBdr>
        </w:div>
        <w:div w:id="120658948">
          <w:marLeft w:val="144"/>
          <w:marRight w:val="0"/>
          <w:marTop w:val="260"/>
          <w:marBottom w:val="0"/>
          <w:divBdr>
            <w:top w:val="none" w:sz="0" w:space="0" w:color="auto"/>
            <w:left w:val="none" w:sz="0" w:space="0" w:color="auto"/>
            <w:bottom w:val="none" w:sz="0" w:space="0" w:color="auto"/>
            <w:right w:val="none" w:sz="0" w:space="0" w:color="auto"/>
          </w:divBdr>
        </w:div>
        <w:div w:id="884366431">
          <w:marLeft w:val="144"/>
          <w:marRight w:val="0"/>
          <w:marTop w:val="260"/>
          <w:marBottom w:val="0"/>
          <w:divBdr>
            <w:top w:val="none" w:sz="0" w:space="0" w:color="auto"/>
            <w:left w:val="none" w:sz="0" w:space="0" w:color="auto"/>
            <w:bottom w:val="none" w:sz="0" w:space="0" w:color="auto"/>
            <w:right w:val="none" w:sz="0" w:space="0" w:color="auto"/>
          </w:divBdr>
        </w:div>
        <w:div w:id="1884368275">
          <w:marLeft w:val="144"/>
          <w:marRight w:val="0"/>
          <w:marTop w:val="260"/>
          <w:marBottom w:val="0"/>
          <w:divBdr>
            <w:top w:val="none" w:sz="0" w:space="0" w:color="auto"/>
            <w:left w:val="none" w:sz="0" w:space="0" w:color="auto"/>
            <w:bottom w:val="none" w:sz="0" w:space="0" w:color="auto"/>
            <w:right w:val="none" w:sz="0" w:space="0" w:color="auto"/>
          </w:divBdr>
        </w:div>
        <w:div w:id="416173335">
          <w:marLeft w:val="144"/>
          <w:marRight w:val="0"/>
          <w:marTop w:val="260"/>
          <w:marBottom w:val="0"/>
          <w:divBdr>
            <w:top w:val="none" w:sz="0" w:space="0" w:color="auto"/>
            <w:left w:val="none" w:sz="0" w:space="0" w:color="auto"/>
            <w:bottom w:val="none" w:sz="0" w:space="0" w:color="auto"/>
            <w:right w:val="none" w:sz="0" w:space="0" w:color="auto"/>
          </w:divBdr>
        </w:div>
      </w:divsChild>
    </w:div>
    <w:div w:id="238830325">
      <w:bodyDiv w:val="1"/>
      <w:marLeft w:val="0"/>
      <w:marRight w:val="0"/>
      <w:marTop w:val="0"/>
      <w:marBottom w:val="0"/>
      <w:divBdr>
        <w:top w:val="none" w:sz="0" w:space="0" w:color="auto"/>
        <w:left w:val="none" w:sz="0" w:space="0" w:color="auto"/>
        <w:bottom w:val="none" w:sz="0" w:space="0" w:color="auto"/>
        <w:right w:val="none" w:sz="0" w:space="0" w:color="auto"/>
      </w:divBdr>
    </w:div>
    <w:div w:id="247085593">
      <w:bodyDiv w:val="1"/>
      <w:marLeft w:val="0"/>
      <w:marRight w:val="0"/>
      <w:marTop w:val="0"/>
      <w:marBottom w:val="0"/>
      <w:divBdr>
        <w:top w:val="none" w:sz="0" w:space="0" w:color="auto"/>
        <w:left w:val="none" w:sz="0" w:space="0" w:color="auto"/>
        <w:bottom w:val="none" w:sz="0" w:space="0" w:color="auto"/>
        <w:right w:val="none" w:sz="0" w:space="0" w:color="auto"/>
      </w:divBdr>
    </w:div>
    <w:div w:id="479352073">
      <w:bodyDiv w:val="1"/>
      <w:marLeft w:val="0"/>
      <w:marRight w:val="0"/>
      <w:marTop w:val="0"/>
      <w:marBottom w:val="0"/>
      <w:divBdr>
        <w:top w:val="none" w:sz="0" w:space="0" w:color="auto"/>
        <w:left w:val="none" w:sz="0" w:space="0" w:color="auto"/>
        <w:bottom w:val="none" w:sz="0" w:space="0" w:color="auto"/>
        <w:right w:val="none" w:sz="0" w:space="0" w:color="auto"/>
      </w:divBdr>
    </w:div>
    <w:div w:id="576285287">
      <w:bodyDiv w:val="1"/>
      <w:marLeft w:val="0"/>
      <w:marRight w:val="0"/>
      <w:marTop w:val="0"/>
      <w:marBottom w:val="0"/>
      <w:divBdr>
        <w:top w:val="none" w:sz="0" w:space="0" w:color="auto"/>
        <w:left w:val="none" w:sz="0" w:space="0" w:color="auto"/>
        <w:bottom w:val="none" w:sz="0" w:space="0" w:color="auto"/>
        <w:right w:val="none" w:sz="0" w:space="0" w:color="auto"/>
      </w:divBdr>
      <w:divsChild>
        <w:div w:id="983699721">
          <w:marLeft w:val="0"/>
          <w:marRight w:val="0"/>
          <w:marTop w:val="100"/>
          <w:marBottom w:val="0"/>
          <w:divBdr>
            <w:top w:val="none" w:sz="0" w:space="0" w:color="auto"/>
            <w:left w:val="none" w:sz="0" w:space="0" w:color="auto"/>
            <w:bottom w:val="none" w:sz="0" w:space="0" w:color="auto"/>
            <w:right w:val="none" w:sz="0" w:space="0" w:color="auto"/>
          </w:divBdr>
        </w:div>
        <w:div w:id="72973961">
          <w:marLeft w:val="0"/>
          <w:marRight w:val="0"/>
          <w:marTop w:val="0"/>
          <w:marBottom w:val="0"/>
          <w:divBdr>
            <w:top w:val="none" w:sz="0" w:space="0" w:color="auto"/>
            <w:left w:val="none" w:sz="0" w:space="0" w:color="auto"/>
            <w:bottom w:val="none" w:sz="0" w:space="0" w:color="auto"/>
            <w:right w:val="none" w:sz="0" w:space="0" w:color="auto"/>
          </w:divBdr>
          <w:divsChild>
            <w:div w:id="457720450">
              <w:marLeft w:val="0"/>
              <w:marRight w:val="0"/>
              <w:marTop w:val="0"/>
              <w:marBottom w:val="0"/>
              <w:divBdr>
                <w:top w:val="none" w:sz="0" w:space="0" w:color="auto"/>
                <w:left w:val="none" w:sz="0" w:space="0" w:color="auto"/>
                <w:bottom w:val="none" w:sz="0" w:space="0" w:color="auto"/>
                <w:right w:val="none" w:sz="0" w:space="0" w:color="auto"/>
              </w:divBdr>
              <w:divsChild>
                <w:div w:id="1223715214">
                  <w:marLeft w:val="0"/>
                  <w:marRight w:val="0"/>
                  <w:marTop w:val="0"/>
                  <w:marBottom w:val="0"/>
                  <w:divBdr>
                    <w:top w:val="none" w:sz="0" w:space="0" w:color="auto"/>
                    <w:left w:val="none" w:sz="0" w:space="0" w:color="auto"/>
                    <w:bottom w:val="none" w:sz="0" w:space="0" w:color="auto"/>
                    <w:right w:val="none" w:sz="0" w:space="0" w:color="auto"/>
                  </w:divBdr>
                  <w:divsChild>
                    <w:div w:id="62909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12066">
          <w:marLeft w:val="0"/>
          <w:marRight w:val="0"/>
          <w:marTop w:val="0"/>
          <w:marBottom w:val="0"/>
          <w:divBdr>
            <w:top w:val="none" w:sz="0" w:space="0" w:color="auto"/>
            <w:left w:val="none" w:sz="0" w:space="0" w:color="auto"/>
            <w:bottom w:val="none" w:sz="0" w:space="0" w:color="auto"/>
            <w:right w:val="none" w:sz="0" w:space="0" w:color="auto"/>
          </w:divBdr>
          <w:divsChild>
            <w:div w:id="1137799873">
              <w:marLeft w:val="0"/>
              <w:marRight w:val="0"/>
              <w:marTop w:val="0"/>
              <w:marBottom w:val="0"/>
              <w:divBdr>
                <w:top w:val="none" w:sz="0" w:space="0" w:color="auto"/>
                <w:left w:val="none" w:sz="0" w:space="0" w:color="auto"/>
                <w:bottom w:val="none" w:sz="0" w:space="0" w:color="auto"/>
                <w:right w:val="none" w:sz="0" w:space="0" w:color="auto"/>
              </w:divBdr>
              <w:divsChild>
                <w:div w:id="1868525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3129087">
      <w:bodyDiv w:val="1"/>
      <w:marLeft w:val="0"/>
      <w:marRight w:val="0"/>
      <w:marTop w:val="0"/>
      <w:marBottom w:val="0"/>
      <w:divBdr>
        <w:top w:val="none" w:sz="0" w:space="0" w:color="auto"/>
        <w:left w:val="none" w:sz="0" w:space="0" w:color="auto"/>
        <w:bottom w:val="none" w:sz="0" w:space="0" w:color="auto"/>
        <w:right w:val="none" w:sz="0" w:space="0" w:color="auto"/>
      </w:divBdr>
    </w:div>
    <w:div w:id="653918713">
      <w:bodyDiv w:val="1"/>
      <w:marLeft w:val="0"/>
      <w:marRight w:val="0"/>
      <w:marTop w:val="0"/>
      <w:marBottom w:val="0"/>
      <w:divBdr>
        <w:top w:val="none" w:sz="0" w:space="0" w:color="auto"/>
        <w:left w:val="none" w:sz="0" w:space="0" w:color="auto"/>
        <w:bottom w:val="none" w:sz="0" w:space="0" w:color="auto"/>
        <w:right w:val="none" w:sz="0" w:space="0" w:color="auto"/>
      </w:divBdr>
    </w:div>
    <w:div w:id="662516330">
      <w:bodyDiv w:val="1"/>
      <w:marLeft w:val="0"/>
      <w:marRight w:val="0"/>
      <w:marTop w:val="0"/>
      <w:marBottom w:val="0"/>
      <w:divBdr>
        <w:top w:val="none" w:sz="0" w:space="0" w:color="auto"/>
        <w:left w:val="none" w:sz="0" w:space="0" w:color="auto"/>
        <w:bottom w:val="none" w:sz="0" w:space="0" w:color="auto"/>
        <w:right w:val="none" w:sz="0" w:space="0" w:color="auto"/>
      </w:divBdr>
    </w:div>
    <w:div w:id="765881549">
      <w:bodyDiv w:val="1"/>
      <w:marLeft w:val="0"/>
      <w:marRight w:val="0"/>
      <w:marTop w:val="0"/>
      <w:marBottom w:val="0"/>
      <w:divBdr>
        <w:top w:val="none" w:sz="0" w:space="0" w:color="auto"/>
        <w:left w:val="none" w:sz="0" w:space="0" w:color="auto"/>
        <w:bottom w:val="none" w:sz="0" w:space="0" w:color="auto"/>
        <w:right w:val="none" w:sz="0" w:space="0" w:color="auto"/>
      </w:divBdr>
    </w:div>
    <w:div w:id="1423532344">
      <w:bodyDiv w:val="1"/>
      <w:marLeft w:val="0"/>
      <w:marRight w:val="0"/>
      <w:marTop w:val="0"/>
      <w:marBottom w:val="0"/>
      <w:divBdr>
        <w:top w:val="none" w:sz="0" w:space="0" w:color="auto"/>
        <w:left w:val="none" w:sz="0" w:space="0" w:color="auto"/>
        <w:bottom w:val="none" w:sz="0" w:space="0" w:color="auto"/>
        <w:right w:val="none" w:sz="0" w:space="0" w:color="auto"/>
      </w:divBdr>
    </w:div>
    <w:div w:id="1651903788">
      <w:bodyDiv w:val="1"/>
      <w:marLeft w:val="0"/>
      <w:marRight w:val="0"/>
      <w:marTop w:val="0"/>
      <w:marBottom w:val="0"/>
      <w:divBdr>
        <w:top w:val="none" w:sz="0" w:space="0" w:color="auto"/>
        <w:left w:val="none" w:sz="0" w:space="0" w:color="auto"/>
        <w:bottom w:val="none" w:sz="0" w:space="0" w:color="auto"/>
        <w:right w:val="none" w:sz="0" w:space="0" w:color="auto"/>
      </w:divBdr>
    </w:div>
    <w:div w:id="1784878944">
      <w:bodyDiv w:val="1"/>
      <w:marLeft w:val="0"/>
      <w:marRight w:val="0"/>
      <w:marTop w:val="0"/>
      <w:marBottom w:val="0"/>
      <w:divBdr>
        <w:top w:val="none" w:sz="0" w:space="0" w:color="auto"/>
        <w:left w:val="none" w:sz="0" w:space="0" w:color="auto"/>
        <w:bottom w:val="none" w:sz="0" w:space="0" w:color="auto"/>
        <w:right w:val="none" w:sz="0" w:space="0" w:color="auto"/>
      </w:divBdr>
    </w:div>
    <w:div w:id="1946383088">
      <w:bodyDiv w:val="1"/>
      <w:marLeft w:val="0"/>
      <w:marRight w:val="0"/>
      <w:marTop w:val="0"/>
      <w:marBottom w:val="0"/>
      <w:divBdr>
        <w:top w:val="none" w:sz="0" w:space="0" w:color="auto"/>
        <w:left w:val="none" w:sz="0" w:space="0" w:color="auto"/>
        <w:bottom w:val="none" w:sz="0" w:space="0" w:color="auto"/>
        <w:right w:val="none" w:sz="0" w:space="0" w:color="auto"/>
      </w:divBdr>
    </w:div>
    <w:div w:id="207697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interreg.lv/lv/interreg-latvija/2014-2020gada-periods/parrobezu-sadarbibas-programma-eki-lv/"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nterreg-baltic.eu/"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16E36540477DB4190885667A748E510" ma:contentTypeVersion="11" ma:contentTypeDescription="Create a new document." ma:contentTypeScope="" ma:versionID="3ac8f6a364e2bdba831b388a282d77fd">
  <xsd:schema xmlns:xsd="http://www.w3.org/2001/XMLSchema" xmlns:xs="http://www.w3.org/2001/XMLSchema" xmlns:p="http://schemas.microsoft.com/office/2006/metadata/properties" xmlns:ns3="8a0201e0-87fe-4d15-8165-51bfe93d9615" xmlns:ns4="f36d9c09-9180-4a18-b09a-16d0238cd910" targetNamespace="http://schemas.microsoft.com/office/2006/metadata/properties" ma:root="true" ma:fieldsID="0f0783ad9e10339b6824a88aa685df33" ns3:_="" ns4:_="">
    <xsd:import namespace="8a0201e0-87fe-4d15-8165-51bfe93d9615"/>
    <xsd:import namespace="f36d9c09-9180-4a18-b09a-16d0238cd91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0201e0-87fe-4d15-8165-51bfe93d961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36d9c09-9180-4a18-b09a-16d0238cd91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F9F25A-E2EA-46E0-ADA1-C953C6ED038D}">
  <ds:schemaRefs>
    <ds:schemaRef ds:uri="http://schemas.microsoft.com/sharepoint/v3/contenttype/forms"/>
  </ds:schemaRefs>
</ds:datastoreItem>
</file>

<file path=customXml/itemProps2.xml><?xml version="1.0" encoding="utf-8"?>
<ds:datastoreItem xmlns:ds="http://schemas.openxmlformats.org/officeDocument/2006/customXml" ds:itemID="{91D862D8-BD2C-4716-A157-63368B50CE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0201e0-87fe-4d15-8165-51bfe93d9615"/>
    <ds:schemaRef ds:uri="f36d9c09-9180-4a18-b09a-16d0238cd9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1EF8E7-9241-4E72-861B-BF69E133F4E8}">
  <ds:schemaRefs>
    <ds:schemaRef ds:uri="http://schemas.openxmlformats.org/officeDocument/2006/bibliography"/>
  </ds:schemaRefs>
</ds:datastoreItem>
</file>

<file path=customXml/itemProps4.xml><?xml version="1.0" encoding="utf-8"?>
<ds:datastoreItem xmlns:ds="http://schemas.openxmlformats.org/officeDocument/2006/customXml" ds:itemID="{F131AA02-32AB-485D-B2DD-834356E6F0B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5260</Words>
  <Characters>2999</Characters>
  <Application>Microsoft Office Word</Application>
  <DocSecurity>0</DocSecurity>
  <Lines>24</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Ineta Tauriņa</dc:creator>
  <cp:keywords/>
  <dc:description/>
  <cp:lastModifiedBy>Santa Ozola</cp:lastModifiedBy>
  <cp:revision>2</cp:revision>
  <dcterms:created xsi:type="dcterms:W3CDTF">2023-03-13T08:10:00Z</dcterms:created>
  <dcterms:modified xsi:type="dcterms:W3CDTF">2023-03-13T08:10:00Z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0x010100716E36540477DB4190885667A748E510</vt:lpwstr>
  </property>
</Properties>
</file>